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C74B" w14:textId="47DA0A85" w:rsidR="004750A7" w:rsidRDefault="004750A7" w:rsidP="008A3037">
      <w:pPr>
        <w:jc w:val="center"/>
      </w:pPr>
    </w:p>
    <w:p w14:paraId="1C23580D" w14:textId="77777777" w:rsidR="0062626B" w:rsidRPr="0062626B" w:rsidRDefault="00577235" w:rsidP="008A3037">
      <w:pPr>
        <w:pStyle w:val="3Policytitle"/>
        <w:jc w:val="center"/>
      </w:pPr>
      <w:r>
        <w:t>Pupil premium policy</w:t>
      </w:r>
    </w:p>
    <w:p w14:paraId="12F5A000" w14:textId="0B2DBAB5" w:rsidR="0062626B" w:rsidRPr="008A3037" w:rsidRDefault="008A3037" w:rsidP="008A3037">
      <w:pPr>
        <w:pStyle w:val="6Abstract"/>
        <w:jc w:val="center"/>
        <w:rPr>
          <w:sz w:val="40"/>
          <w:szCs w:val="40"/>
        </w:rPr>
      </w:pPr>
      <w:r w:rsidRPr="008A3037">
        <w:rPr>
          <w:sz w:val="40"/>
          <w:szCs w:val="40"/>
        </w:rPr>
        <w:t>Oxbridge Lane Primary School</w:t>
      </w:r>
    </w:p>
    <w:p w14:paraId="7407D918" w14:textId="325F1638" w:rsidR="0062626B" w:rsidRPr="001118BF" w:rsidRDefault="0062626B" w:rsidP="00DC4C0F">
      <w:pPr>
        <w:pStyle w:val="1bodycopy10pt"/>
      </w:pPr>
    </w:p>
    <w:p w14:paraId="6C20574A" w14:textId="767B8AB8" w:rsidR="0062626B" w:rsidRDefault="0062626B" w:rsidP="00DC4C0F">
      <w:pPr>
        <w:pStyle w:val="1bodycopy10pt"/>
        <w:rPr>
          <w:noProof/>
          <w:color w:val="00CF80"/>
          <w:szCs w:val="20"/>
        </w:rPr>
      </w:pPr>
    </w:p>
    <w:p w14:paraId="2FC1AF8A" w14:textId="0515D3E3" w:rsidR="0062626B" w:rsidRDefault="0062626B" w:rsidP="00DC4C0F">
      <w:pPr>
        <w:pStyle w:val="1bodycopy10pt"/>
        <w:rPr>
          <w:noProof/>
        </w:rPr>
      </w:pPr>
    </w:p>
    <w:p w14:paraId="34780C23" w14:textId="7C926D46" w:rsidR="0062626B" w:rsidRDefault="0062626B" w:rsidP="00DC4C0F">
      <w:pPr>
        <w:pStyle w:val="1bodycopy10pt"/>
        <w:rPr>
          <w:noProof/>
        </w:rPr>
      </w:pPr>
    </w:p>
    <w:p w14:paraId="7C766DBB" w14:textId="243A4F2A" w:rsidR="0062626B" w:rsidRPr="0001772B" w:rsidRDefault="0062626B" w:rsidP="00DC4C0F">
      <w:pPr>
        <w:pStyle w:val="1bodycopy10pt"/>
      </w:pPr>
    </w:p>
    <w:p w14:paraId="665CA906" w14:textId="399334E8" w:rsidR="0062626B" w:rsidRDefault="0062626B" w:rsidP="00DC4C0F">
      <w:pPr>
        <w:pStyle w:val="1bodycopy10pt"/>
      </w:pPr>
    </w:p>
    <w:p w14:paraId="0BCD4265" w14:textId="6BFBCAC2" w:rsidR="0062626B" w:rsidRDefault="008A3037" w:rsidP="00DC4C0F">
      <w:pPr>
        <w:pStyle w:val="1bodycopy10pt"/>
      </w:pPr>
      <w:r w:rsidRPr="00434DB9">
        <w:rPr>
          <w:rFonts w:cs="Arial"/>
          <w:noProof/>
          <w:sz w:val="28"/>
          <w:szCs w:val="28"/>
        </w:rPr>
        <w:drawing>
          <wp:anchor distT="0" distB="0" distL="114300" distR="114300" simplePos="0" relativeHeight="251659264" behindDoc="0" locked="0" layoutInCell="1" allowOverlap="1" wp14:anchorId="3C651FEF" wp14:editId="7EF7DDC5">
            <wp:simplePos x="0" y="0"/>
            <wp:positionH relativeFrom="margin">
              <wp:posOffset>1129766</wp:posOffset>
            </wp:positionH>
            <wp:positionV relativeFrom="paragraph">
              <wp:posOffset>56007</wp:posOffset>
            </wp:positionV>
            <wp:extent cx="3992245" cy="2654935"/>
            <wp:effectExtent l="0" t="0" r="8255" b="0"/>
            <wp:wrapSquare wrapText="bothSides"/>
            <wp:docPr id="188063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245" cy="265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8CFCB" w14:textId="77777777" w:rsidR="0062626B" w:rsidRDefault="0062626B" w:rsidP="00DC4C0F">
      <w:pPr>
        <w:pStyle w:val="1bodycopy10pt"/>
      </w:pPr>
    </w:p>
    <w:p w14:paraId="21C873F1" w14:textId="77777777" w:rsidR="0062626B" w:rsidRDefault="0062626B" w:rsidP="00DC4C0F">
      <w:pPr>
        <w:pStyle w:val="1bodycopy10pt"/>
      </w:pPr>
    </w:p>
    <w:p w14:paraId="2214AC2F" w14:textId="77777777" w:rsidR="0062626B" w:rsidRDefault="0062626B" w:rsidP="00DC4C0F">
      <w:pPr>
        <w:pStyle w:val="1bodycopy10pt"/>
      </w:pPr>
    </w:p>
    <w:p w14:paraId="0E1E536E" w14:textId="77777777" w:rsidR="0062626B" w:rsidRDefault="0062626B" w:rsidP="00DC4C0F">
      <w:pPr>
        <w:pStyle w:val="1bodycopy10pt"/>
      </w:pPr>
    </w:p>
    <w:p w14:paraId="3C7359F5" w14:textId="77777777" w:rsidR="0062626B" w:rsidRDefault="0062626B" w:rsidP="00DC4C0F">
      <w:pPr>
        <w:pStyle w:val="1bodycopy10pt"/>
      </w:pPr>
    </w:p>
    <w:p w14:paraId="304EF248" w14:textId="77777777" w:rsidR="0062626B" w:rsidRDefault="0062626B" w:rsidP="00DC4C0F">
      <w:pPr>
        <w:pStyle w:val="1bodycopy10pt"/>
      </w:pPr>
    </w:p>
    <w:p w14:paraId="5FB18BAC" w14:textId="77777777" w:rsidR="0062626B" w:rsidRDefault="0062626B" w:rsidP="00DC4C0F">
      <w:pPr>
        <w:pStyle w:val="1bodycopy10pt"/>
      </w:pPr>
    </w:p>
    <w:p w14:paraId="39482552" w14:textId="77777777" w:rsidR="0062626B" w:rsidRDefault="0062626B" w:rsidP="00DC4C0F">
      <w:pPr>
        <w:pStyle w:val="1bodycopy10pt"/>
      </w:pPr>
    </w:p>
    <w:p w14:paraId="1FCC7A7B" w14:textId="77777777" w:rsidR="0062626B" w:rsidRDefault="0062626B" w:rsidP="00DC4C0F">
      <w:pPr>
        <w:pStyle w:val="1bodycopy10pt"/>
      </w:pPr>
    </w:p>
    <w:p w14:paraId="0283834D" w14:textId="77777777" w:rsidR="0062626B" w:rsidRDefault="0062626B" w:rsidP="00DC4C0F">
      <w:pPr>
        <w:pStyle w:val="1bodycopy10pt"/>
      </w:pPr>
    </w:p>
    <w:p w14:paraId="0A50C072" w14:textId="77777777" w:rsidR="00DC4C0F" w:rsidRDefault="00DC4C0F" w:rsidP="00DC4C0F">
      <w:pPr>
        <w:pStyle w:val="1bodycopy10pt"/>
      </w:pPr>
    </w:p>
    <w:p w14:paraId="56F393FB" w14:textId="77777777" w:rsidR="00DC4C0F" w:rsidRDefault="00DC4C0F" w:rsidP="00DC4C0F">
      <w:pPr>
        <w:pStyle w:val="1bodycopy10pt"/>
      </w:pPr>
    </w:p>
    <w:p w14:paraId="5980E85A" w14:textId="77777777" w:rsidR="00DC4C0F" w:rsidRDefault="00DC4C0F" w:rsidP="00DC4C0F">
      <w:pPr>
        <w:pStyle w:val="1bodycopy10pt"/>
      </w:pPr>
    </w:p>
    <w:p w14:paraId="415EAFFE" w14:textId="77777777" w:rsidR="00DC4C0F" w:rsidRDefault="00DC4C0F" w:rsidP="00DC4C0F">
      <w:pPr>
        <w:pStyle w:val="1bodycopy10pt"/>
      </w:pPr>
    </w:p>
    <w:p w14:paraId="6892814E" w14:textId="77777777" w:rsidR="00DC4C0F" w:rsidRDefault="00DC4C0F" w:rsidP="00DC4C0F">
      <w:pPr>
        <w:pStyle w:val="1bodycopy10pt"/>
      </w:pPr>
    </w:p>
    <w:p w14:paraId="57778BF7" w14:textId="77777777" w:rsidR="00DC4C0F" w:rsidRDefault="00DC4C0F" w:rsidP="00DC4C0F">
      <w:pPr>
        <w:pStyle w:val="1bodycopy10pt"/>
      </w:pPr>
    </w:p>
    <w:p w14:paraId="20415B86" w14:textId="77777777" w:rsidR="00DC4C0F" w:rsidRDefault="00DC4C0F" w:rsidP="00DC4C0F">
      <w:pPr>
        <w:pStyle w:val="1bodycopy10pt"/>
      </w:pPr>
    </w:p>
    <w:p w14:paraId="0660E086" w14:textId="77777777" w:rsidR="00DC4C0F" w:rsidRDefault="00DC4C0F" w:rsidP="00DC4C0F">
      <w:pPr>
        <w:pStyle w:val="1bodycopy10pt"/>
      </w:pPr>
    </w:p>
    <w:p w14:paraId="4D923B09"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2226104A" w14:textId="77777777" w:rsidTr="00CC563E">
        <w:tc>
          <w:tcPr>
            <w:tcW w:w="2586" w:type="dxa"/>
            <w:tcBorders>
              <w:top w:val="nil"/>
              <w:bottom w:val="single" w:sz="18" w:space="0" w:color="FFFFFF"/>
            </w:tcBorders>
            <w:shd w:val="clear" w:color="auto" w:fill="D8DFDE"/>
          </w:tcPr>
          <w:p w14:paraId="7DEFB79C"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7063D8B9" w14:textId="109B7B2A" w:rsidR="0062626B" w:rsidRPr="008A3037" w:rsidRDefault="008A3037" w:rsidP="0062626B">
            <w:pPr>
              <w:pStyle w:val="1bodycopy11pt"/>
            </w:pPr>
            <w:r w:rsidRPr="008A3037">
              <w:t>Lauren Amerigo</w:t>
            </w:r>
          </w:p>
        </w:tc>
        <w:tc>
          <w:tcPr>
            <w:tcW w:w="3866" w:type="dxa"/>
            <w:tcBorders>
              <w:top w:val="nil"/>
              <w:bottom w:val="single" w:sz="18" w:space="0" w:color="FFFFFF"/>
            </w:tcBorders>
            <w:shd w:val="clear" w:color="auto" w:fill="D8DFDE"/>
          </w:tcPr>
          <w:p w14:paraId="417E378E" w14:textId="1A67B478" w:rsidR="0062626B" w:rsidRPr="008A3037" w:rsidRDefault="0062626B" w:rsidP="0062626B">
            <w:pPr>
              <w:pStyle w:val="1bodycopy11pt"/>
            </w:pPr>
            <w:r w:rsidRPr="008A3037">
              <w:rPr>
                <w:b/>
              </w:rPr>
              <w:t>Date:</w:t>
            </w:r>
            <w:r w:rsidRPr="008A3037">
              <w:t xml:space="preserve">  </w:t>
            </w:r>
            <w:r w:rsidR="008A3037" w:rsidRPr="008A3037">
              <w:t>November 2025</w:t>
            </w:r>
          </w:p>
        </w:tc>
      </w:tr>
      <w:tr w:rsidR="0062626B" w:rsidRPr="00DA50A5" w14:paraId="3AAD30E2" w14:textId="77777777" w:rsidTr="00CC563E">
        <w:tc>
          <w:tcPr>
            <w:tcW w:w="2586" w:type="dxa"/>
            <w:tcBorders>
              <w:top w:val="single" w:sz="18" w:space="0" w:color="FFFFFF"/>
              <w:bottom w:val="single" w:sz="18" w:space="0" w:color="FFFFFF"/>
            </w:tcBorders>
            <w:shd w:val="clear" w:color="auto" w:fill="D8DFDE"/>
          </w:tcPr>
          <w:p w14:paraId="294BA839"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681552B" w14:textId="40619413" w:rsidR="0062626B" w:rsidRPr="008A3037" w:rsidRDefault="008A3037" w:rsidP="0062626B">
            <w:pPr>
              <w:pStyle w:val="1bodycopy11pt"/>
            </w:pPr>
            <w:r w:rsidRPr="008A3037">
              <w:t>November 2025</w:t>
            </w:r>
          </w:p>
        </w:tc>
      </w:tr>
      <w:tr w:rsidR="0062626B" w:rsidRPr="00DA50A5" w14:paraId="3623C5DE" w14:textId="77777777" w:rsidTr="00CC563E">
        <w:tc>
          <w:tcPr>
            <w:tcW w:w="2586" w:type="dxa"/>
            <w:tcBorders>
              <w:top w:val="single" w:sz="18" w:space="0" w:color="FFFFFF"/>
              <w:bottom w:val="nil"/>
            </w:tcBorders>
            <w:shd w:val="clear" w:color="auto" w:fill="D8DFDE"/>
          </w:tcPr>
          <w:p w14:paraId="213914E9"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5E3FB13" w14:textId="4938B18A" w:rsidR="0062626B" w:rsidRPr="008A3037" w:rsidRDefault="008A3037" w:rsidP="0062626B">
            <w:pPr>
              <w:pStyle w:val="1bodycopy11pt"/>
            </w:pPr>
            <w:r w:rsidRPr="008A3037">
              <w:t>November 2027</w:t>
            </w:r>
          </w:p>
        </w:tc>
      </w:tr>
    </w:tbl>
    <w:p w14:paraId="156AB7CF" w14:textId="77777777" w:rsidR="0002254B" w:rsidRDefault="0002254B" w:rsidP="00DC4C0F">
      <w:pPr>
        <w:pStyle w:val="1bodycopy10pt"/>
      </w:pPr>
    </w:p>
    <w:p w14:paraId="3A1A31BA" w14:textId="77777777" w:rsidR="00375061" w:rsidRDefault="00375061" w:rsidP="00F06022">
      <w:pPr>
        <w:pStyle w:val="Heading1"/>
      </w:pPr>
      <w:r>
        <w:br w:type="page"/>
      </w:r>
    </w:p>
    <w:p w14:paraId="4DB74C54" w14:textId="0DA29F7D" w:rsidR="00577235" w:rsidRPr="0011435C" w:rsidRDefault="00577235" w:rsidP="00577235">
      <w:pPr>
        <w:pStyle w:val="Heading1"/>
      </w:pPr>
      <w:bookmarkStart w:id="0" w:name="_Toc505596738"/>
      <w:bookmarkStart w:id="1" w:name="_Toc201575089"/>
      <w:r w:rsidRPr="0011435C">
        <w:lastRenderedPageBreak/>
        <w:t xml:space="preserve">1. </w:t>
      </w:r>
      <w:r>
        <w:t>Aims</w:t>
      </w:r>
      <w:bookmarkEnd w:id="0"/>
      <w:bookmarkEnd w:id="1"/>
    </w:p>
    <w:p w14:paraId="0BF806AA" w14:textId="77777777" w:rsidR="00577235" w:rsidRDefault="00577235" w:rsidP="00577235">
      <w:pPr>
        <w:pStyle w:val="1bodycopy10pt"/>
        <w:rPr>
          <w:lang w:val="en-GB" w:eastAsia="en-GB"/>
        </w:rPr>
      </w:pPr>
      <w:r>
        <w:rPr>
          <w:lang w:val="en-GB" w:eastAsia="en-GB"/>
        </w:rPr>
        <w:t>This policy aims to:</w:t>
      </w:r>
    </w:p>
    <w:p w14:paraId="45245A8F" w14:textId="77777777" w:rsidR="00577235" w:rsidRPr="00CD64F5" w:rsidRDefault="00577235" w:rsidP="00577235">
      <w:pPr>
        <w:pStyle w:val="4Bulletedcopyblue"/>
        <w:numPr>
          <w:ilvl w:val="0"/>
          <w:numId w:val="9"/>
        </w:numPr>
        <w:rPr>
          <w:lang w:eastAsia="en-GB"/>
        </w:rPr>
      </w:pPr>
      <w:r w:rsidRPr="00D5740B">
        <w:rPr>
          <w:lang w:eastAsia="en-GB"/>
        </w:rPr>
        <w:t>Provide background information</w:t>
      </w:r>
      <w:r w:rsidRPr="00CD64F5">
        <w:rPr>
          <w:lang w:eastAsia="en-GB"/>
        </w:rPr>
        <w:t xml:space="preserve"> about the pupil premium </w:t>
      </w:r>
      <w:r>
        <w:rPr>
          <w:lang w:eastAsia="en-GB"/>
        </w:rPr>
        <w:t xml:space="preserve">grant </w:t>
      </w:r>
      <w:r w:rsidRPr="00CD64F5">
        <w:rPr>
          <w:lang w:eastAsia="en-GB"/>
        </w:rPr>
        <w:t>so all members of the school community understand its purpose and which pupils are eligible</w:t>
      </w:r>
    </w:p>
    <w:p w14:paraId="1EB2FFA3" w14:textId="77777777" w:rsidR="00577235" w:rsidRPr="00CD64F5" w:rsidRDefault="00577235" w:rsidP="00577235">
      <w:pPr>
        <w:pStyle w:val="4Bulletedcopyblue"/>
        <w:numPr>
          <w:ilvl w:val="0"/>
          <w:numId w:val="9"/>
        </w:numPr>
        <w:rPr>
          <w:lang w:eastAsia="en-GB"/>
        </w:rPr>
      </w:pPr>
      <w:r w:rsidRPr="00CD64F5">
        <w:rPr>
          <w:lang w:eastAsia="en-GB"/>
        </w:rPr>
        <w:t xml:space="preserve">Set out </w:t>
      </w:r>
      <w:r w:rsidRPr="00D5740B">
        <w:rPr>
          <w:bCs/>
          <w:lang w:eastAsia="en-GB"/>
        </w:rPr>
        <w:t>how the school will make decisions</w:t>
      </w:r>
      <w:r w:rsidRPr="00CD64F5">
        <w:rPr>
          <w:bCs/>
          <w:lang w:eastAsia="en-GB"/>
        </w:rPr>
        <w:t xml:space="preserve"> on pupil premium spending</w:t>
      </w:r>
    </w:p>
    <w:p w14:paraId="5405C1F7" w14:textId="0A2AAB80" w:rsidR="00577235" w:rsidRPr="00CD64F5" w:rsidRDefault="00577235" w:rsidP="00577235">
      <w:pPr>
        <w:pStyle w:val="4Bulletedcopyblue"/>
        <w:numPr>
          <w:ilvl w:val="0"/>
          <w:numId w:val="9"/>
        </w:numPr>
        <w:rPr>
          <w:sz w:val="22"/>
          <w:szCs w:val="22"/>
          <w:lang w:eastAsia="en-GB"/>
        </w:rPr>
      </w:pPr>
      <w:r w:rsidRPr="00D5740B">
        <w:rPr>
          <w:bCs/>
          <w:lang w:eastAsia="en-GB"/>
        </w:rPr>
        <w:t>Summarise the roles and responsibilities of those involved</w:t>
      </w:r>
      <w:r w:rsidRPr="00CD64F5">
        <w:rPr>
          <w:lang w:eastAsia="en-GB"/>
        </w:rPr>
        <w:t xml:space="preserve"> in managing the pupil premium</w:t>
      </w:r>
      <w:r>
        <w:rPr>
          <w:lang w:eastAsia="en-GB"/>
        </w:rPr>
        <w:t xml:space="preserve"> in school</w:t>
      </w:r>
      <w:r w:rsidR="00D5740B">
        <w:rPr>
          <w:lang w:eastAsia="en-GB"/>
        </w:rPr>
        <w:br/>
      </w:r>
    </w:p>
    <w:p w14:paraId="7BEF11F2" w14:textId="77777777" w:rsidR="00577235" w:rsidRDefault="00577235" w:rsidP="00577235">
      <w:pPr>
        <w:pStyle w:val="Heading1"/>
      </w:pPr>
      <w:bookmarkStart w:id="2" w:name="_Toc505596739"/>
      <w:bookmarkStart w:id="3" w:name="_Toc201575090"/>
      <w:r>
        <w:t>2. Legislation and guidance</w:t>
      </w:r>
      <w:bookmarkEnd w:id="2"/>
      <w:bookmarkEnd w:id="3"/>
    </w:p>
    <w:p w14:paraId="1D905C5D" w14:textId="22020F24" w:rsidR="00577235" w:rsidRDefault="00577235" w:rsidP="00577235">
      <w:pPr>
        <w:pStyle w:val="1bodycopy10pt"/>
        <w:rPr>
          <w:lang w:val="en-GB" w:eastAsia="en-GB"/>
        </w:rPr>
      </w:pPr>
      <w:r>
        <w:rPr>
          <w:lang w:val="en-GB" w:eastAsia="en-GB"/>
        </w:rPr>
        <w:t xml:space="preserve">This policy is based on the </w:t>
      </w:r>
      <w:r w:rsidRPr="00863DD1">
        <w:rPr>
          <w:rFonts w:eastAsia="Arial" w:cs="Arial"/>
          <w:szCs w:val="20"/>
          <w:lang w:val="en-GB" w:eastAsia="en-GB"/>
        </w:rPr>
        <w:t xml:space="preserve">pupil premium </w:t>
      </w:r>
      <w:hyperlink r:id="rId9" w:history="1">
        <w:r w:rsidRPr="00863DD1">
          <w:rPr>
            <w:rStyle w:val="Hyperlink"/>
            <w:rFonts w:eastAsia="Arial" w:cs="Arial"/>
            <w:szCs w:val="20"/>
            <w:lang w:val="en-GB" w:eastAsia="en-GB"/>
          </w:rPr>
          <w:t>allocations and conditions of grant guidance 202</w:t>
        </w:r>
        <w:r w:rsidR="002C51AA">
          <w:rPr>
            <w:rStyle w:val="Hyperlink"/>
            <w:rFonts w:eastAsia="Arial" w:cs="Arial"/>
            <w:szCs w:val="20"/>
            <w:lang w:val="en-GB" w:eastAsia="en-GB"/>
          </w:rPr>
          <w:t>5</w:t>
        </w:r>
        <w:r w:rsidRPr="00863DD1">
          <w:rPr>
            <w:rStyle w:val="Hyperlink"/>
            <w:rFonts w:eastAsia="Arial" w:cs="Arial"/>
            <w:szCs w:val="20"/>
            <w:lang w:val="en-GB" w:eastAsia="en-GB"/>
          </w:rPr>
          <w:t xml:space="preserve"> to 202</w:t>
        </w:r>
        <w:r w:rsidR="002C51AA">
          <w:rPr>
            <w:rStyle w:val="Hyperlink"/>
            <w:rFonts w:eastAsia="Arial" w:cs="Arial"/>
            <w:szCs w:val="20"/>
            <w:lang w:val="en-GB" w:eastAsia="en-GB"/>
          </w:rPr>
          <w:t>6</w:t>
        </w:r>
      </w:hyperlink>
      <w:r w:rsidR="002C51AA">
        <w:rPr>
          <w:lang w:val="en-GB" w:eastAsia="en-GB"/>
        </w:rPr>
        <w:t xml:space="preserve"> and guidance </w:t>
      </w:r>
      <w:r>
        <w:rPr>
          <w:lang w:val="en-GB" w:eastAsia="en-GB"/>
        </w:rPr>
        <w:t>on</w:t>
      </w:r>
      <w:r w:rsidR="003533AC">
        <w:rPr>
          <w:lang w:val="en-GB" w:eastAsia="en-GB"/>
        </w:rPr>
        <w:t xml:space="preserve"> </w:t>
      </w:r>
      <w:hyperlink r:id="rId10" w:history="1">
        <w:r w:rsidR="003533AC" w:rsidRPr="003533AC">
          <w:rPr>
            <w:rStyle w:val="Hyperlink"/>
            <w:lang w:val="en-GB" w:eastAsia="en-GB"/>
          </w:rPr>
          <w:t>using the pupil premium</w:t>
        </w:r>
      </w:hyperlink>
      <w:r w:rsidR="003533AC">
        <w:rPr>
          <w:lang w:val="en-GB" w:eastAsia="en-GB"/>
        </w:rPr>
        <w:t>,</w:t>
      </w:r>
      <w:r>
        <w:rPr>
          <w:lang w:val="en-GB" w:eastAsia="en-GB"/>
        </w:rPr>
        <w:t xml:space="preserve"> </w:t>
      </w:r>
      <w:hyperlink r:id="rId11" w:history="1">
        <w:r w:rsidRPr="00BA7FED">
          <w:rPr>
            <w:rStyle w:val="Hyperlink"/>
            <w:rFonts w:eastAsia="Arial" w:cs="Arial"/>
            <w:szCs w:val="20"/>
            <w:lang w:val="en-GB" w:eastAsia="en-GB"/>
          </w:rPr>
          <w:t>virtual school head</w:t>
        </w:r>
        <w:r>
          <w:rPr>
            <w:rStyle w:val="Hyperlink"/>
            <w:rFonts w:eastAsia="Arial" w:cs="Arial"/>
            <w:szCs w:val="20"/>
            <w:lang w:val="en-GB" w:eastAsia="en-GB"/>
          </w:rPr>
          <w:t>s’ responsibilities concerning the pupil premium</w:t>
        </w:r>
      </w:hyperlink>
      <w:r w:rsidR="003533AC">
        <w:rPr>
          <w:lang w:val="en-GB" w:eastAsia="en-GB"/>
        </w:rPr>
        <w:t>,</w:t>
      </w:r>
      <w:r>
        <w:rPr>
          <w:lang w:val="en-GB" w:eastAsia="en-GB"/>
        </w:rPr>
        <w:t xml:space="preserve"> and the </w:t>
      </w:r>
      <w:hyperlink r:id="rId12" w:history="1">
        <w:r w:rsidR="000130CF">
          <w:rPr>
            <w:rStyle w:val="Hyperlink"/>
            <w:rFonts w:eastAsia="Arial" w:cs="Arial"/>
            <w:szCs w:val="20"/>
            <w:lang w:val="en-GB" w:eastAsia="en-GB"/>
          </w:rPr>
          <w:t>service pupil premium</w:t>
        </w:r>
      </w:hyperlink>
      <w:r w:rsidR="002C51AA">
        <w:rPr>
          <w:lang w:val="en-GB" w:eastAsia="en-GB"/>
        </w:rPr>
        <w:t xml:space="preserve"> from the Department for Education (DfE).</w:t>
      </w:r>
      <w:r w:rsidR="00D5740B">
        <w:rPr>
          <w:lang w:val="en-GB" w:eastAsia="en-GB"/>
        </w:rPr>
        <w:br/>
      </w:r>
    </w:p>
    <w:p w14:paraId="4634218B" w14:textId="77777777" w:rsidR="00577235" w:rsidRDefault="00577235" w:rsidP="00577235">
      <w:pPr>
        <w:pStyle w:val="Heading1"/>
      </w:pPr>
      <w:bookmarkStart w:id="4" w:name="_Toc505596740"/>
      <w:bookmarkStart w:id="5" w:name="_Toc201575091"/>
      <w:r>
        <w:t>3. Purpose of the grant</w:t>
      </w:r>
      <w:bookmarkEnd w:id="4"/>
      <w:bookmarkEnd w:id="5"/>
    </w:p>
    <w:p w14:paraId="58F7AF74" w14:textId="77777777" w:rsidR="00B66AB6" w:rsidRDefault="00B66AB6" w:rsidP="00D5740B">
      <w:pPr>
        <w:pStyle w:val="Subhead2"/>
        <w:rPr>
          <w:lang w:val="en-GB" w:eastAsia="en-GB"/>
        </w:rPr>
      </w:pPr>
      <w:r>
        <w:rPr>
          <w:lang w:val="en-GB" w:eastAsia="en-GB"/>
        </w:rPr>
        <w:t>3.1 Pupil premium grant</w:t>
      </w:r>
    </w:p>
    <w:p w14:paraId="3112ECCD" w14:textId="5931DBCA" w:rsidR="00577235" w:rsidRDefault="00577235" w:rsidP="00577235">
      <w:pPr>
        <w:pStyle w:val="1bodycopy10pt"/>
        <w:rPr>
          <w:lang w:val="en-GB" w:eastAsia="en-GB"/>
        </w:rPr>
      </w:pPr>
      <w:r>
        <w:rPr>
          <w:lang w:val="en-GB" w:eastAsia="en-GB"/>
        </w:rPr>
        <w:t xml:space="preserve">The pupil premium grant is additional funding allocated to </w:t>
      </w:r>
      <w:r>
        <w:rPr>
          <w:lang w:eastAsia="en-GB"/>
        </w:rPr>
        <w:t xml:space="preserve">publicly funded </w:t>
      </w:r>
      <w:r>
        <w:rPr>
          <w:lang w:val="en-GB" w:eastAsia="en-GB"/>
        </w:rPr>
        <w:t>schools to raise the attainment of disadvantaged pupils.</w:t>
      </w:r>
    </w:p>
    <w:p w14:paraId="3E135162" w14:textId="77777777" w:rsidR="00577235" w:rsidRPr="00014DE0" w:rsidRDefault="00577235" w:rsidP="00577235">
      <w:pPr>
        <w:pStyle w:val="1bodycopy10pt"/>
        <w:rPr>
          <w:lang w:eastAsia="en-GB"/>
        </w:rPr>
      </w:pPr>
      <w:r>
        <w:rPr>
          <w:lang w:val="en-GB" w:eastAsia="en-GB"/>
        </w:rPr>
        <w:t>The school will use the grant to support these groups, which comprise pupils with a range of different abilities, to narrow any achievement gaps between them and their peers.</w:t>
      </w:r>
    </w:p>
    <w:p w14:paraId="0625FF70" w14:textId="77777777" w:rsidR="00577235" w:rsidRDefault="00577235" w:rsidP="00577235">
      <w:pPr>
        <w:pStyle w:val="1bodycopy10pt"/>
        <w:rPr>
          <w:lang w:val="en-GB" w:eastAsia="en-GB"/>
        </w:rPr>
      </w:pPr>
      <w:r>
        <w:rPr>
          <w:lang w:val="en-GB" w:eastAsia="en-GB"/>
        </w:rPr>
        <w:t>We also recognise that not all pupils eligible for pupil premium funding will have lower attainment than their peers. In such cases, the grant will be used to help improve pupils’ progress and attainment so they can reach their full potential.</w:t>
      </w:r>
    </w:p>
    <w:p w14:paraId="7AC50F33" w14:textId="77777777" w:rsidR="00B66AB6" w:rsidRDefault="00B66AB6" w:rsidP="00D5740B">
      <w:pPr>
        <w:pStyle w:val="Subhead2"/>
        <w:rPr>
          <w:lang w:val="en-GB" w:eastAsia="en-GB"/>
        </w:rPr>
      </w:pPr>
      <w:r>
        <w:rPr>
          <w:lang w:val="en-GB" w:eastAsia="en-GB"/>
        </w:rPr>
        <w:t>3.2 Service pupil premium grant</w:t>
      </w:r>
    </w:p>
    <w:p w14:paraId="145BEC38" w14:textId="440B900D" w:rsidR="00285FE8" w:rsidRDefault="004433D8" w:rsidP="00B90C30">
      <w:pPr>
        <w:pStyle w:val="1bodycopy10pt"/>
        <w:rPr>
          <w:lang w:val="en-GB" w:eastAsia="en-GB"/>
        </w:rPr>
      </w:pPr>
      <w:r>
        <w:rPr>
          <w:lang w:val="en-GB" w:eastAsia="en-GB"/>
        </w:rPr>
        <w:t>An additional grant, the service pupil premium grant, is funding to provide pastoral support for pupils who are children of serving and former armed services personnel. Pupils can be eligible for both pupil premium and service pupil premium.</w:t>
      </w:r>
      <w:r w:rsidR="00D5740B">
        <w:rPr>
          <w:lang w:val="en-GB" w:eastAsia="en-GB"/>
        </w:rPr>
        <w:br/>
      </w:r>
    </w:p>
    <w:p w14:paraId="784A15F3" w14:textId="77777777" w:rsidR="008A3037" w:rsidRPr="00730D88" w:rsidRDefault="008A3037" w:rsidP="00B90C30">
      <w:pPr>
        <w:pStyle w:val="1bodycopy10pt"/>
        <w:rPr>
          <w:lang w:val="en-GB" w:eastAsia="en-GB"/>
        </w:rPr>
      </w:pPr>
    </w:p>
    <w:p w14:paraId="2581CC2E" w14:textId="77777777" w:rsidR="00577235" w:rsidRDefault="00577235" w:rsidP="00577235">
      <w:pPr>
        <w:pStyle w:val="Heading1"/>
        <w:rPr>
          <w:lang w:eastAsia="en-GB"/>
        </w:rPr>
      </w:pPr>
      <w:bookmarkStart w:id="6" w:name="_Toc505596741"/>
      <w:bookmarkStart w:id="7" w:name="_Toc201575092"/>
      <w:r>
        <w:rPr>
          <w:lang w:eastAsia="en-GB"/>
        </w:rPr>
        <w:t>4. Use of the grant</w:t>
      </w:r>
      <w:bookmarkEnd w:id="6"/>
      <w:bookmarkEnd w:id="7"/>
    </w:p>
    <w:p w14:paraId="7F82BE26" w14:textId="77777777" w:rsidR="004433D8" w:rsidRDefault="004433D8" w:rsidP="00D5740B">
      <w:pPr>
        <w:pStyle w:val="Subhead2"/>
        <w:rPr>
          <w:lang w:eastAsia="en-GB"/>
        </w:rPr>
      </w:pPr>
      <w:r w:rsidRPr="00D5740B">
        <w:rPr>
          <w:lang w:eastAsia="en-GB"/>
        </w:rPr>
        <w:t>4.1 Pupil premium</w:t>
      </w:r>
    </w:p>
    <w:p w14:paraId="78784CCA" w14:textId="674F8ABB" w:rsidR="008A3037" w:rsidRPr="008A3037" w:rsidRDefault="008A3037" w:rsidP="008A3037">
      <w:pPr>
        <w:pStyle w:val="1bodycopy10pt"/>
        <w:rPr>
          <w:lang w:eastAsia="en-GB"/>
        </w:rPr>
      </w:pPr>
      <w:r w:rsidRPr="008A3037">
        <w:rPr>
          <w:lang w:eastAsia="en-GB"/>
        </w:rPr>
        <w:t xml:space="preserve">Our school allocates pupil premium funding through a strategic, evidence-informed process that begins with a thorough analysis of the specific barriers to learning faced by eligible pupils, including gaps in prior learning, limited access to enrichment opportunities, and challenges related to attendance, wellbeing, or language development. Once these needs are identified, we select interventions that align closely with the Department for Education’s </w:t>
      </w:r>
      <w:r w:rsidRPr="008A3037">
        <w:rPr>
          <w:i/>
          <w:iCs/>
          <w:lang w:eastAsia="en-GB"/>
        </w:rPr>
        <w:t>menu of approaches</w:t>
      </w:r>
      <w:r w:rsidRPr="008A3037">
        <w:rPr>
          <w:lang w:eastAsia="en-GB"/>
        </w:rPr>
        <w:t>, prioritising high-quality teaching, targeted academic support, and wider strategies that address non-academic barriers. Our spending decisions are guided by a broad base of research evidence, drawing particularly on the Education Endowment Foundation’s toolkit and implementation guidance, as well as other reputable studies, to ensure investment in approaches with strong, proven impact. This process ensures that funding is used effectively, sustainably, and in ways that demonstrably improve outcomes for disadvantaged pupils.</w:t>
      </w:r>
    </w:p>
    <w:p w14:paraId="27564CD9" w14:textId="77777777" w:rsidR="00577235" w:rsidRPr="008A3037" w:rsidRDefault="00577235" w:rsidP="00577235">
      <w:r w:rsidRPr="008A3037">
        <w:t>We will publish our strategy statement on the school’s use of the pupil premium in each academic year on the school website, in line with the</w:t>
      </w:r>
      <w:r w:rsidR="00030F39" w:rsidRPr="008A3037">
        <w:t xml:space="preserve"> conditions of grant, </w:t>
      </w:r>
      <w:r w:rsidRPr="008A3037">
        <w:t>and using the templates on GOV.UK.</w:t>
      </w:r>
    </w:p>
    <w:p w14:paraId="34CEDF06" w14:textId="742380B8" w:rsidR="00577235" w:rsidRDefault="00577235" w:rsidP="00577235">
      <w:r w:rsidRPr="008A3037">
        <w:t xml:space="preserve">Our pupil premium strategy statement is available here: </w:t>
      </w:r>
      <w:hyperlink r:id="rId13" w:history="1">
        <w:r w:rsidR="008A3037" w:rsidRPr="008A3037">
          <w:rPr>
            <w:rStyle w:val="Hyperlink"/>
          </w:rPr>
          <w:t>Statutory Information | Oxbridge Lane</w:t>
        </w:r>
      </w:hyperlink>
    </w:p>
    <w:p w14:paraId="4C68B8FF" w14:textId="77777777" w:rsidR="00DB6E69" w:rsidRDefault="00DB6E69" w:rsidP="00577235">
      <w:pPr>
        <w:rPr>
          <w:rStyle w:val="1bodycopy10ptChar"/>
        </w:rPr>
      </w:pPr>
    </w:p>
    <w:p w14:paraId="7F4EB9E0" w14:textId="749EAEBF" w:rsidR="00561C27" w:rsidRDefault="00561C27" w:rsidP="00561C27">
      <w:pPr>
        <w:pStyle w:val="Subhead2"/>
        <w:rPr>
          <w:shd w:val="clear" w:color="auto" w:fill="FFFFFF"/>
          <w:lang w:val="en-GB"/>
        </w:rPr>
      </w:pPr>
      <w:r>
        <w:rPr>
          <w:shd w:val="clear" w:color="auto" w:fill="FFFFFF"/>
          <w:lang w:val="en-GB"/>
        </w:rPr>
        <w:lastRenderedPageBreak/>
        <w:t>4.</w:t>
      </w:r>
      <w:r w:rsidR="004433D8">
        <w:rPr>
          <w:shd w:val="clear" w:color="auto" w:fill="FFFFFF"/>
          <w:lang w:val="en-GB"/>
        </w:rPr>
        <w:t>2</w:t>
      </w:r>
      <w:r>
        <w:rPr>
          <w:shd w:val="clear" w:color="auto" w:fill="FFFFFF"/>
          <w:lang w:val="en-GB"/>
        </w:rPr>
        <w:t xml:space="preserve"> Service pupil premium</w:t>
      </w:r>
    </w:p>
    <w:p w14:paraId="7CD2E623" w14:textId="4597F5A1" w:rsidR="00634B5E" w:rsidRDefault="008A3037" w:rsidP="00561C27">
      <w:pPr>
        <w:pStyle w:val="1bodycopy10pt"/>
      </w:pPr>
      <w:r w:rsidRPr="008A3037">
        <w:t>Our decisions on how to use the Service Pupil Premium (SPP) are based on a careful assessment of the social, emotional, and pastoral needs of our service families, recognising that mobility, deployment, and separation can create unique challenges for pupils. We work closely with teachers, parents, and pastoral staff to identify where additional support is needed, such as counselling, wellbeing interventions, or targeted pastoral mentoring. Funding may also be used to help pupils maintain communication with a deployed parent—for example through supported letter-writing, digital contact opportunities, or structured activities that strengthen home–school links during periods of deployment. All SPP expenditure is designed to provide stability, promote emotional resilience, and ensure that service pupils are fully supported to engage positively with school life.</w:t>
      </w:r>
    </w:p>
    <w:p w14:paraId="25FA53CA" w14:textId="77777777" w:rsidR="008A3037" w:rsidRDefault="008A3037" w:rsidP="00561C27">
      <w:pPr>
        <w:pStyle w:val="1bodycopy10pt"/>
        <w:rPr>
          <w:lang w:val="en-GB"/>
        </w:rPr>
      </w:pPr>
    </w:p>
    <w:p w14:paraId="7291E5E9" w14:textId="77777777" w:rsidR="00577235" w:rsidRDefault="00577235" w:rsidP="00577235">
      <w:pPr>
        <w:pStyle w:val="Heading1"/>
      </w:pPr>
      <w:bookmarkStart w:id="8" w:name="_Toc505596742"/>
      <w:bookmarkStart w:id="9" w:name="_Toc201575093"/>
      <w:r>
        <w:t>5. Eligible pupils</w:t>
      </w:r>
      <w:bookmarkEnd w:id="8"/>
      <w:bookmarkEnd w:id="9"/>
    </w:p>
    <w:p w14:paraId="622E09CA" w14:textId="768C8F35" w:rsidR="00577235" w:rsidRPr="008A3037" w:rsidRDefault="00577235" w:rsidP="00577235">
      <w:pPr>
        <w:rPr>
          <w:rFonts w:eastAsia="Arial" w:cs="Arial"/>
          <w:szCs w:val="20"/>
          <w:lang w:val="en-GB" w:eastAsia="en-GB"/>
        </w:rPr>
      </w:pPr>
      <w:r w:rsidRPr="008A3037">
        <w:rPr>
          <w:rFonts w:eastAsia="Arial" w:cs="Arial"/>
          <w:szCs w:val="20"/>
          <w:lang w:val="en-GB" w:eastAsia="en-GB"/>
        </w:rPr>
        <w:t xml:space="preserve">The pupil premium is allocated to the school based on the number of eligible </w:t>
      </w:r>
      <w:r w:rsidRPr="008A3037">
        <w:rPr>
          <w:rStyle w:val="1bodycopy10ptChar"/>
        </w:rPr>
        <w:t xml:space="preserve">between reception and year </w:t>
      </w:r>
      <w:r w:rsidR="008A3037" w:rsidRPr="008A3037">
        <w:rPr>
          <w:rStyle w:val="1bodycopy10ptChar"/>
        </w:rPr>
        <w:t>6</w:t>
      </w:r>
      <w:r w:rsidRPr="008A3037">
        <w:rPr>
          <w:rStyle w:val="1bodycopy10ptChar"/>
        </w:rPr>
        <w:t>.</w:t>
      </w:r>
    </w:p>
    <w:p w14:paraId="1B3A64D3" w14:textId="77777777" w:rsidR="00577235" w:rsidRPr="001007F2" w:rsidRDefault="00577235" w:rsidP="00577235">
      <w:pPr>
        <w:pStyle w:val="1bodycopy10pt"/>
        <w:rPr>
          <w:lang w:eastAsia="en-GB"/>
        </w:rPr>
      </w:pPr>
      <w:r w:rsidRPr="008A3037">
        <w:rPr>
          <w:rFonts w:eastAsia="Arial" w:cs="Arial"/>
          <w:szCs w:val="20"/>
          <w:lang w:val="en-GB" w:eastAsia="en-GB"/>
        </w:rPr>
        <w:t>Eligible pupils fall into the categories explained below.</w:t>
      </w:r>
      <w:r w:rsidRPr="00D34134">
        <w:rPr>
          <w:lang w:eastAsia="en-GB"/>
        </w:rPr>
        <w:t xml:space="preserve"> </w:t>
      </w:r>
    </w:p>
    <w:p w14:paraId="2A3AAF59" w14:textId="77777777" w:rsidR="00577235" w:rsidRPr="00912479" w:rsidRDefault="00577235" w:rsidP="00577235">
      <w:pPr>
        <w:pStyle w:val="Subhead2"/>
        <w:rPr>
          <w:lang w:val="en-GB" w:eastAsia="en-GB"/>
        </w:rPr>
      </w:pPr>
      <w:r w:rsidRPr="00912479">
        <w:rPr>
          <w:lang w:val="en-GB" w:eastAsia="en-GB"/>
        </w:rPr>
        <w:t>5.1 Ever 6 free school meals</w:t>
      </w:r>
    </w:p>
    <w:p w14:paraId="2865A1C1" w14:textId="0F6D234F" w:rsidR="00577235" w:rsidRDefault="00577235" w:rsidP="00577235">
      <w:pPr>
        <w:pStyle w:val="1bodycopy10pt"/>
        <w:rPr>
          <w:lang w:eastAsia="en-GB"/>
        </w:rPr>
      </w:pPr>
      <w:r>
        <w:rPr>
          <w:szCs w:val="20"/>
          <w:lang w:val="en-GB" w:eastAsia="en-GB"/>
        </w:rPr>
        <w:t>Pupils recorded</w:t>
      </w:r>
      <w:r>
        <w:rPr>
          <w:lang w:val="en-GB" w:eastAsia="en-GB"/>
        </w:rPr>
        <w:t xml:space="preserve"> </w:t>
      </w:r>
      <w:r>
        <w:rPr>
          <w:lang w:eastAsia="en-GB"/>
        </w:rPr>
        <w:t>in the most recent October school census who are known to have been</w:t>
      </w:r>
      <w:r>
        <w:rPr>
          <w:lang w:val="en-GB" w:eastAsia="en-GB"/>
        </w:rPr>
        <w:t xml:space="preserve"> eligible for free school meals </w:t>
      </w:r>
      <w:r w:rsidR="00B23705">
        <w:rPr>
          <w:lang w:val="en-GB" w:eastAsia="en-GB"/>
        </w:rPr>
        <w:t xml:space="preserve">(FSM) </w:t>
      </w:r>
      <w:r>
        <w:rPr>
          <w:lang w:val="en-GB" w:eastAsia="en-GB"/>
        </w:rPr>
        <w:t>at any</w:t>
      </w:r>
      <w:r>
        <w:rPr>
          <w:lang w:eastAsia="en-GB"/>
        </w:rPr>
        <w:t xml:space="preserve"> point in the last 6 years (as determined by the DfE’s latest conditions of grant guidance). </w:t>
      </w:r>
    </w:p>
    <w:p w14:paraId="5DFB3A56" w14:textId="77777777" w:rsidR="00577235" w:rsidRDefault="00577235" w:rsidP="00577235">
      <w:pPr>
        <w:pStyle w:val="1bodycopy10pt"/>
        <w:rPr>
          <w:lang w:eastAsia="en-GB"/>
        </w:rPr>
      </w:pPr>
      <w:r>
        <w:rPr>
          <w:lang w:eastAsia="en-GB"/>
        </w:rPr>
        <w:t>This includes pupils first known to be eligible for free school meals in the most recent October census.</w:t>
      </w:r>
    </w:p>
    <w:p w14:paraId="09F9CB30" w14:textId="5A2ED314" w:rsidR="00EC3A21" w:rsidRDefault="00EC3A21" w:rsidP="00EC3A21">
      <w:pPr>
        <w:pStyle w:val="1bodycopy10pt"/>
        <w:rPr>
          <w:lang w:eastAsia="en-GB"/>
        </w:rPr>
      </w:pPr>
      <w:bookmarkStart w:id="10" w:name="_Hlk134699632"/>
      <w:r>
        <w:rPr>
          <w:lang w:eastAsia="en-GB"/>
        </w:rPr>
        <w:t>This also includes pupils with no recourse to public funds (NRPF). The government has permanently extended FSM eligibility to include children in households with NRPF.</w:t>
      </w:r>
      <w:bookmarkEnd w:id="10"/>
    </w:p>
    <w:p w14:paraId="4EF4B106" w14:textId="77777777" w:rsidR="00577235" w:rsidRPr="001007F2" w:rsidRDefault="00577235" w:rsidP="00577235">
      <w:pPr>
        <w:pStyle w:val="1bodycopy10pt"/>
        <w:rPr>
          <w:szCs w:val="20"/>
          <w:lang w:val="en-GB" w:eastAsia="en-GB"/>
        </w:rPr>
      </w:pPr>
      <w:r>
        <w:rPr>
          <w:szCs w:val="20"/>
          <w:lang w:val="en-GB" w:eastAsia="en-GB"/>
        </w:rPr>
        <w:t>It does not include pupils who received universal infant free school meals but would not have otherwise received free lunches.</w:t>
      </w:r>
    </w:p>
    <w:p w14:paraId="6E34804F" w14:textId="77777777" w:rsidR="00577235" w:rsidRDefault="00577235" w:rsidP="00577235">
      <w:pPr>
        <w:pStyle w:val="1bodycopy10pt"/>
        <w:rPr>
          <w:szCs w:val="20"/>
          <w:lang w:val="en-GB" w:eastAsia="en-GB"/>
        </w:rPr>
      </w:pPr>
      <w:r>
        <w:rPr>
          <w:szCs w:val="20"/>
          <w:lang w:val="en-GB" w:eastAsia="en-GB"/>
        </w:rPr>
        <w:t>It does not include pupils who received universal infant free school meals but would not have otherwise received free lunches.</w:t>
      </w:r>
    </w:p>
    <w:p w14:paraId="64D30394" w14:textId="77777777" w:rsidR="008A3037" w:rsidRDefault="008A3037" w:rsidP="00577235">
      <w:pPr>
        <w:pStyle w:val="1bodycopy10pt"/>
        <w:rPr>
          <w:szCs w:val="20"/>
          <w:lang w:val="en-GB" w:eastAsia="en-GB"/>
        </w:rPr>
      </w:pPr>
    </w:p>
    <w:p w14:paraId="6F2B4943" w14:textId="77777777" w:rsidR="00577235" w:rsidRPr="00CD64F5" w:rsidRDefault="00577235" w:rsidP="00577235">
      <w:pPr>
        <w:pStyle w:val="Subhead2"/>
        <w:rPr>
          <w:lang w:val="en-GB" w:eastAsia="en-GB"/>
        </w:rPr>
      </w:pPr>
      <w:r>
        <w:rPr>
          <w:lang w:val="en-GB" w:eastAsia="en-GB"/>
        </w:rPr>
        <w:t>5.2 Looked-after children</w:t>
      </w:r>
    </w:p>
    <w:p w14:paraId="6AA68533" w14:textId="196037AE" w:rsidR="00577235" w:rsidRPr="001007F2" w:rsidRDefault="00577235" w:rsidP="00577235">
      <w:pPr>
        <w:rPr>
          <w:szCs w:val="20"/>
          <w:lang w:val="en-GB" w:eastAsia="en-GB"/>
        </w:rPr>
      </w:pPr>
      <w:r>
        <w:rPr>
          <w:szCs w:val="20"/>
          <w:lang w:val="en-GB" w:eastAsia="en-GB"/>
        </w:rPr>
        <w:t xml:space="preserve">Pupils who are in the care of, or provided with accommodation by, a local authority in England or Wales for at least 1 day. </w:t>
      </w:r>
    </w:p>
    <w:p w14:paraId="1150EB18" w14:textId="77777777" w:rsidR="00577235" w:rsidRPr="00CD64F5" w:rsidRDefault="00577235" w:rsidP="00577235">
      <w:pPr>
        <w:pStyle w:val="Subhead2"/>
        <w:rPr>
          <w:lang w:val="en-GB" w:eastAsia="en-GB"/>
        </w:rPr>
      </w:pPr>
      <w:r>
        <w:rPr>
          <w:lang w:val="en-GB" w:eastAsia="en-GB"/>
        </w:rPr>
        <w:t>5</w:t>
      </w:r>
      <w:r w:rsidRPr="00CD64F5">
        <w:rPr>
          <w:lang w:val="en-GB" w:eastAsia="en-GB"/>
        </w:rPr>
        <w:t xml:space="preserve">.3 </w:t>
      </w:r>
      <w:r w:rsidR="008E5B4C">
        <w:rPr>
          <w:lang w:val="en-GB" w:eastAsia="en-GB"/>
        </w:rPr>
        <w:t>Previously</w:t>
      </w:r>
      <w:r>
        <w:rPr>
          <w:lang w:val="en-GB" w:eastAsia="en-GB"/>
        </w:rPr>
        <w:t xml:space="preserve"> </w:t>
      </w:r>
      <w:r w:rsidRPr="00CD64F5">
        <w:rPr>
          <w:lang w:val="en-GB" w:eastAsia="en-GB"/>
        </w:rPr>
        <w:t>looked</w:t>
      </w:r>
      <w:r>
        <w:rPr>
          <w:lang w:val="en-GB" w:eastAsia="en-GB"/>
        </w:rPr>
        <w:t>-</w:t>
      </w:r>
      <w:r w:rsidRPr="00CD64F5">
        <w:rPr>
          <w:lang w:val="en-GB" w:eastAsia="en-GB"/>
        </w:rPr>
        <w:t xml:space="preserve">after children </w:t>
      </w:r>
    </w:p>
    <w:p w14:paraId="6857AAF8" w14:textId="0E3D243A" w:rsidR="00C134BE" w:rsidRDefault="00577235" w:rsidP="00577235">
      <w:pPr>
        <w:pStyle w:val="1bodycopy10pt"/>
        <w:rPr>
          <w:lang w:val="en-GB" w:eastAsia="en-GB"/>
        </w:rPr>
      </w:pPr>
      <w:r>
        <w:rPr>
          <w:lang w:val="en-GB" w:eastAsia="en-GB"/>
        </w:rPr>
        <w:t xml:space="preserve">Pupils recorded in the most recent October census </w:t>
      </w:r>
      <w:r w:rsidR="00C134BE">
        <w:rPr>
          <w:lang w:val="en-GB" w:eastAsia="en-GB"/>
        </w:rPr>
        <w:t>who:</w:t>
      </w:r>
    </w:p>
    <w:p w14:paraId="0646CF3A" w14:textId="77777777" w:rsidR="00C134BE" w:rsidRDefault="0058133B" w:rsidP="00577235">
      <w:pPr>
        <w:pStyle w:val="4Bulletedcopyblue"/>
        <w:rPr>
          <w:lang w:val="en-GB" w:eastAsia="en-GB"/>
        </w:rPr>
      </w:pPr>
      <w:r>
        <w:rPr>
          <w:lang w:val="en-GB" w:eastAsia="en-GB"/>
        </w:rPr>
        <w:t>Were l</w:t>
      </w:r>
      <w:r w:rsidR="00577235">
        <w:rPr>
          <w:lang w:val="en-GB" w:eastAsia="en-GB"/>
        </w:rPr>
        <w:t xml:space="preserve">ooked after by </w:t>
      </w:r>
      <w:r>
        <w:rPr>
          <w:lang w:val="en-GB" w:eastAsia="en-GB"/>
        </w:rPr>
        <w:t>a local authority or other state care immediately before being adopted, or</w:t>
      </w:r>
    </w:p>
    <w:p w14:paraId="6588A375" w14:textId="77777777" w:rsidR="00863DD1" w:rsidRDefault="0058133B" w:rsidP="00577235">
      <w:pPr>
        <w:pStyle w:val="4Bulletedcopyblue"/>
        <w:rPr>
          <w:lang w:val="en-GB" w:eastAsia="en-GB"/>
        </w:rPr>
      </w:pPr>
      <w:r>
        <w:rPr>
          <w:lang w:val="en-GB" w:eastAsia="en-GB"/>
        </w:rPr>
        <w:t>Left local authority or other state care on a special guardianship order or child arrangements order</w:t>
      </w:r>
    </w:p>
    <w:p w14:paraId="45F3B2F8" w14:textId="77777777" w:rsidR="0058133B" w:rsidRPr="00C134BE" w:rsidRDefault="0058133B" w:rsidP="0058133B">
      <w:pPr>
        <w:pStyle w:val="4Bulletedcopyblue"/>
        <w:numPr>
          <w:ilvl w:val="0"/>
          <w:numId w:val="0"/>
        </w:numPr>
        <w:rPr>
          <w:lang w:val="en-GB" w:eastAsia="en-GB"/>
        </w:rPr>
      </w:pPr>
      <w:r>
        <w:rPr>
          <w:lang w:val="en-GB" w:eastAsia="en-GB"/>
        </w:rPr>
        <w:t>This includes children adopted from state care or equivalent from outside England and Wales.</w:t>
      </w:r>
    </w:p>
    <w:p w14:paraId="4EEAED8D" w14:textId="2C951E76" w:rsidR="00577235" w:rsidRPr="005014B4" w:rsidRDefault="00577235" w:rsidP="00577235">
      <w:pPr>
        <w:pStyle w:val="Subhead2"/>
        <w:rPr>
          <w:lang w:val="en-GB" w:eastAsia="en-GB"/>
        </w:rPr>
      </w:pPr>
      <w:r>
        <w:rPr>
          <w:lang w:val="en-GB" w:eastAsia="en-GB"/>
        </w:rPr>
        <w:t xml:space="preserve">5.4 </w:t>
      </w:r>
      <w:r w:rsidR="00623FCD">
        <w:rPr>
          <w:lang w:val="en-GB" w:eastAsia="en-GB"/>
        </w:rPr>
        <w:t>S</w:t>
      </w:r>
      <w:r>
        <w:rPr>
          <w:lang w:val="en-GB" w:eastAsia="en-GB"/>
        </w:rPr>
        <w:t>ervice children</w:t>
      </w:r>
    </w:p>
    <w:p w14:paraId="25A81689" w14:textId="5AA38848" w:rsidR="00577235" w:rsidRDefault="00577235" w:rsidP="00577235">
      <w:pPr>
        <w:rPr>
          <w:lang w:val="en-GB" w:eastAsia="en-GB"/>
        </w:rPr>
      </w:pPr>
      <w:r>
        <w:rPr>
          <w:lang w:val="en-GB" w:eastAsia="en-GB"/>
        </w:rPr>
        <w:t>Pupils recorded in the most recent October census:</w:t>
      </w:r>
    </w:p>
    <w:p w14:paraId="3C755738" w14:textId="77777777" w:rsidR="00577235" w:rsidRDefault="00577235" w:rsidP="00577235">
      <w:pPr>
        <w:pStyle w:val="4Bulletedcopyblue"/>
        <w:numPr>
          <w:ilvl w:val="0"/>
          <w:numId w:val="9"/>
        </w:numPr>
        <w:rPr>
          <w:lang w:eastAsia="en-GB"/>
        </w:rPr>
      </w:pPr>
      <w:r>
        <w:rPr>
          <w:lang w:eastAsia="en-GB"/>
        </w:rPr>
        <w:t>With a parent serving in the regular armed forces</w:t>
      </w:r>
    </w:p>
    <w:p w14:paraId="7C9FC3D3" w14:textId="6FBE57DA" w:rsidR="00577235" w:rsidRDefault="00577235" w:rsidP="00577235">
      <w:pPr>
        <w:pStyle w:val="4Bulletedcopyblue"/>
        <w:numPr>
          <w:ilvl w:val="0"/>
          <w:numId w:val="9"/>
        </w:numPr>
        <w:rPr>
          <w:lang w:eastAsia="en-GB"/>
        </w:rPr>
      </w:pPr>
      <w:r>
        <w:rPr>
          <w:lang w:eastAsia="en-GB"/>
        </w:rPr>
        <w:t>Who have been registered as a ‘service child’ in the school census at any point in the last 6 years (</w:t>
      </w:r>
      <w:r w:rsidR="00994975">
        <w:rPr>
          <w:lang w:eastAsia="en-GB"/>
        </w:rPr>
        <w:t>‘ever 6 service children’</w:t>
      </w:r>
      <w:r w:rsidR="009C50AC">
        <w:rPr>
          <w:lang w:eastAsia="en-GB"/>
        </w:rPr>
        <w:t>)</w:t>
      </w:r>
      <w:r w:rsidR="00994975">
        <w:rPr>
          <w:lang w:eastAsia="en-GB"/>
        </w:rPr>
        <w:t xml:space="preserve">, </w:t>
      </w:r>
      <w:r>
        <w:rPr>
          <w:lang w:eastAsia="en-GB"/>
        </w:rPr>
        <w:t>as determined by the DfE’s latest conditions of grant guidance, including those first recorded as such in the most recent October census</w:t>
      </w:r>
    </w:p>
    <w:p w14:paraId="1828769B" w14:textId="743D2EDE" w:rsidR="00577235" w:rsidRPr="001007F2" w:rsidRDefault="00577235" w:rsidP="00577235">
      <w:pPr>
        <w:pStyle w:val="4Bulletedcopyblue"/>
        <w:numPr>
          <w:ilvl w:val="0"/>
          <w:numId w:val="9"/>
        </w:numPr>
        <w:rPr>
          <w:lang w:eastAsia="en-GB"/>
        </w:rPr>
      </w:pPr>
      <w:r>
        <w:rPr>
          <w:lang w:eastAsia="en-GB"/>
        </w:rPr>
        <w:t xml:space="preserve">In receipt of a child pension from the Ministry of Defence because </w:t>
      </w:r>
      <w:r w:rsidR="006B6B5E">
        <w:rPr>
          <w:lang w:eastAsia="en-GB"/>
        </w:rPr>
        <w:t>one</w:t>
      </w:r>
      <w:r>
        <w:rPr>
          <w:lang w:eastAsia="en-GB"/>
        </w:rPr>
        <w:t xml:space="preserve"> of their parents died while serving in the armed forces</w:t>
      </w:r>
    </w:p>
    <w:p w14:paraId="01D75930" w14:textId="77777777" w:rsidR="00577235" w:rsidRDefault="00577235" w:rsidP="00577235">
      <w:pPr>
        <w:pStyle w:val="Heading1"/>
      </w:pPr>
      <w:bookmarkStart w:id="11" w:name="_Toc505596743"/>
      <w:bookmarkStart w:id="12" w:name="_Toc201575094"/>
      <w:r>
        <w:lastRenderedPageBreak/>
        <w:t>6. Roles and responsibilities</w:t>
      </w:r>
      <w:bookmarkEnd w:id="11"/>
      <w:bookmarkEnd w:id="12"/>
    </w:p>
    <w:p w14:paraId="3BD1EEC2" w14:textId="77777777" w:rsidR="00577235" w:rsidRPr="00EA10BE" w:rsidRDefault="00577235" w:rsidP="00577235">
      <w:pPr>
        <w:pStyle w:val="Subhead2"/>
        <w:rPr>
          <w:lang w:val="en-GB" w:eastAsia="en-GB"/>
        </w:rPr>
      </w:pPr>
      <w:r>
        <w:rPr>
          <w:lang w:val="en-GB" w:eastAsia="en-GB"/>
        </w:rPr>
        <w:t>6</w:t>
      </w:r>
      <w:r w:rsidRPr="00EA10BE">
        <w:rPr>
          <w:lang w:val="en-GB" w:eastAsia="en-GB"/>
        </w:rPr>
        <w:t>.1 Headteacher and senior leadership team</w:t>
      </w:r>
    </w:p>
    <w:p w14:paraId="7FC1690E" w14:textId="77777777" w:rsidR="00577235" w:rsidRDefault="00577235" w:rsidP="00577235">
      <w:pPr>
        <w:rPr>
          <w:lang w:val="en-GB" w:eastAsia="en-GB"/>
        </w:rPr>
      </w:pPr>
      <w:r>
        <w:rPr>
          <w:lang w:val="en-GB" w:eastAsia="en-GB"/>
        </w:rPr>
        <w:t>The headteacher and senior leadership team are responsible for:</w:t>
      </w:r>
    </w:p>
    <w:p w14:paraId="39E84376" w14:textId="0530A90D" w:rsidR="00577235" w:rsidRDefault="00577235" w:rsidP="00577235">
      <w:pPr>
        <w:pStyle w:val="4Bulletedcopyblue"/>
        <w:numPr>
          <w:ilvl w:val="0"/>
          <w:numId w:val="9"/>
        </w:numPr>
        <w:rPr>
          <w:lang w:eastAsia="en-GB"/>
        </w:rPr>
      </w:pPr>
      <w:r>
        <w:rPr>
          <w:lang w:eastAsia="en-GB"/>
        </w:rPr>
        <w:t>Keeping this policy up to date, and</w:t>
      </w:r>
      <w:r w:rsidR="002F7F63">
        <w:rPr>
          <w:lang w:eastAsia="en-GB"/>
        </w:rPr>
        <w:t xml:space="preserve"> making sure</w:t>
      </w:r>
      <w:r>
        <w:rPr>
          <w:lang w:eastAsia="en-GB"/>
        </w:rPr>
        <w:t xml:space="preserve"> it is implemented across the school</w:t>
      </w:r>
    </w:p>
    <w:p w14:paraId="1E70C5A2" w14:textId="02605495" w:rsidR="00577235" w:rsidRPr="00382A79" w:rsidRDefault="002F7F63" w:rsidP="00577235">
      <w:pPr>
        <w:pStyle w:val="4Bulletedcopyblue"/>
        <w:numPr>
          <w:ilvl w:val="0"/>
          <w:numId w:val="9"/>
        </w:numPr>
        <w:rPr>
          <w:lang w:eastAsia="en-GB"/>
        </w:rPr>
      </w:pPr>
      <w:r>
        <w:rPr>
          <w:lang w:eastAsia="en-GB"/>
        </w:rPr>
        <w:t>Making sure</w:t>
      </w:r>
      <w:r w:rsidR="00577235">
        <w:rPr>
          <w:lang w:eastAsia="en-GB"/>
        </w:rPr>
        <w:t xml:space="preserve"> all school staff are aware of their role in raising the attainment of disadvantaged pupils and supporting pupils with parents in the armed forces</w:t>
      </w:r>
    </w:p>
    <w:p w14:paraId="675AA16E" w14:textId="77777777" w:rsidR="00577235" w:rsidRDefault="00577235" w:rsidP="00577235">
      <w:pPr>
        <w:pStyle w:val="4Bulletedcopyblue"/>
        <w:numPr>
          <w:ilvl w:val="0"/>
          <w:numId w:val="9"/>
        </w:numPr>
        <w:rPr>
          <w:lang w:eastAsia="en-GB"/>
        </w:rPr>
      </w:pPr>
      <w:r>
        <w:rPr>
          <w:lang w:eastAsia="en-GB"/>
        </w:rPr>
        <w:t>Planning pupil premium spending and keeping this under constant review, using an evidence-based approach and working with virtual school heads where appropriate</w:t>
      </w:r>
    </w:p>
    <w:p w14:paraId="1AEFE10A" w14:textId="77777777" w:rsidR="00577235" w:rsidRPr="00AF4BC6" w:rsidRDefault="00577235" w:rsidP="00577235">
      <w:pPr>
        <w:pStyle w:val="4Bulletedcopyblue"/>
        <w:numPr>
          <w:ilvl w:val="0"/>
          <w:numId w:val="9"/>
        </w:numPr>
        <w:rPr>
          <w:lang w:eastAsia="en-GB"/>
        </w:rPr>
      </w:pPr>
      <w:r w:rsidRPr="00AF4BC6">
        <w:rPr>
          <w:lang w:eastAsia="en-GB"/>
        </w:rPr>
        <w:t>Monitoring the attainment and progress of pupils eligible for the pupil premium to assess the impact of the school’s use of the funding</w:t>
      </w:r>
    </w:p>
    <w:p w14:paraId="2AF8000F" w14:textId="759C2061" w:rsidR="009C50AC" w:rsidRDefault="00577235" w:rsidP="000C37A7">
      <w:pPr>
        <w:pStyle w:val="4Bulletedcopyblue"/>
        <w:numPr>
          <w:ilvl w:val="0"/>
          <w:numId w:val="9"/>
        </w:numPr>
        <w:rPr>
          <w:lang w:eastAsia="en-GB"/>
        </w:rPr>
      </w:pPr>
      <w:r w:rsidRPr="00AF4BC6">
        <w:rPr>
          <w:lang w:eastAsia="en-GB"/>
        </w:rPr>
        <w:t>Reporting on the impact of pupil</w:t>
      </w:r>
      <w:r>
        <w:rPr>
          <w:lang w:eastAsia="en-GB"/>
        </w:rPr>
        <w:t xml:space="preserve"> premium </w:t>
      </w:r>
      <w:r w:rsidR="000C37A7">
        <w:rPr>
          <w:lang w:eastAsia="en-GB"/>
        </w:rPr>
        <w:t xml:space="preserve">and service pupil premium </w:t>
      </w:r>
      <w:r>
        <w:rPr>
          <w:lang w:eastAsia="en-GB"/>
        </w:rPr>
        <w:t>spending to the governing board on an ongoing basis</w:t>
      </w:r>
    </w:p>
    <w:p w14:paraId="07270835" w14:textId="019331FD" w:rsidR="00577235" w:rsidRDefault="00577235" w:rsidP="00577235">
      <w:pPr>
        <w:pStyle w:val="4Bulletedcopyblue"/>
        <w:numPr>
          <w:ilvl w:val="0"/>
          <w:numId w:val="9"/>
        </w:numPr>
      </w:pPr>
      <w:r>
        <w:t xml:space="preserve">Publishing the pupil premium strategy statement on </w:t>
      </w:r>
      <w:r w:rsidRPr="009F6B73">
        <w:t>the school’s use of the pupil premium</w:t>
      </w:r>
      <w:r>
        <w:t xml:space="preserve"> in each academic year</w:t>
      </w:r>
      <w:r w:rsidRPr="009F6B73">
        <w:t xml:space="preserve"> </w:t>
      </w:r>
      <w:r>
        <w:t xml:space="preserve">on the school website, in line with the </w:t>
      </w:r>
      <w:r w:rsidRPr="00072DE7">
        <w:t xml:space="preserve">DfE’s </w:t>
      </w:r>
      <w:hyperlink r:id="rId14" w:history="1">
        <w:r w:rsidRPr="00072DE7">
          <w:rPr>
            <w:rStyle w:val="Hyperlink"/>
            <w:lang w:val="en-GB" w:eastAsia="en-GB"/>
          </w:rPr>
          <w:t>guidance on using the pupil premium</w:t>
        </w:r>
      </w:hyperlink>
      <w:r>
        <w:rPr>
          <w:lang w:val="en-GB" w:eastAsia="en-GB"/>
        </w:rPr>
        <w:t xml:space="preserve"> </w:t>
      </w:r>
      <w:r>
        <w:t>and using the templates on GOV.UK</w:t>
      </w:r>
    </w:p>
    <w:p w14:paraId="7F729B0A" w14:textId="77777777" w:rsidR="00577235" w:rsidRDefault="00577235" w:rsidP="00577235">
      <w:pPr>
        <w:pStyle w:val="4Bulletedcopyblue"/>
        <w:numPr>
          <w:ilvl w:val="0"/>
          <w:numId w:val="9"/>
        </w:numPr>
        <w:rPr>
          <w:lang w:eastAsia="en-GB"/>
        </w:rPr>
      </w:pPr>
      <w:r>
        <w:rPr>
          <w:lang w:eastAsia="en-GB"/>
        </w:rPr>
        <w:t>Providing relevant training for staff, as necessary, on supporting disadvantaged pupils and raising attainment</w:t>
      </w:r>
    </w:p>
    <w:p w14:paraId="6AB2BAE7" w14:textId="77777777" w:rsidR="00577235" w:rsidRPr="00EA10BE" w:rsidRDefault="00577235" w:rsidP="00577235">
      <w:pPr>
        <w:pStyle w:val="Subhead2"/>
        <w:rPr>
          <w:lang w:val="en-GB" w:eastAsia="en-GB"/>
        </w:rPr>
      </w:pPr>
      <w:r>
        <w:rPr>
          <w:lang w:eastAsia="en-GB"/>
        </w:rPr>
        <w:t>6</w:t>
      </w:r>
      <w:r w:rsidRPr="00EA10BE">
        <w:rPr>
          <w:lang w:val="en-GB" w:eastAsia="en-GB"/>
        </w:rPr>
        <w:t>.2 Governors</w:t>
      </w:r>
    </w:p>
    <w:p w14:paraId="65B91BE3" w14:textId="77777777" w:rsidR="00577235" w:rsidRDefault="00577235" w:rsidP="00577235">
      <w:pPr>
        <w:rPr>
          <w:lang w:val="en-GB" w:eastAsia="en-GB"/>
        </w:rPr>
      </w:pPr>
      <w:r>
        <w:rPr>
          <w:lang w:val="en-GB" w:eastAsia="en-GB"/>
        </w:rPr>
        <w:t>The governing board is responsible for:</w:t>
      </w:r>
    </w:p>
    <w:p w14:paraId="096FC9DB" w14:textId="77777777" w:rsidR="00577235" w:rsidRPr="00A42F67" w:rsidRDefault="00577235" w:rsidP="00577235">
      <w:pPr>
        <w:pStyle w:val="4Bulletedcopyblue"/>
        <w:numPr>
          <w:ilvl w:val="0"/>
          <w:numId w:val="9"/>
        </w:numPr>
        <w:rPr>
          <w:lang w:eastAsia="en-GB"/>
        </w:rPr>
      </w:pPr>
      <w:r>
        <w:rPr>
          <w:lang w:eastAsia="en-GB"/>
        </w:rPr>
        <w:t>Holding the headteacher to account for the implementation of this policy</w:t>
      </w:r>
    </w:p>
    <w:p w14:paraId="209F89BD" w14:textId="10B88A3E" w:rsidR="00577235" w:rsidRPr="00AF4BC6" w:rsidRDefault="00DD1CE0" w:rsidP="00577235">
      <w:pPr>
        <w:pStyle w:val="4Bulletedcopyblue"/>
        <w:numPr>
          <w:ilvl w:val="0"/>
          <w:numId w:val="9"/>
        </w:numPr>
        <w:rPr>
          <w:lang w:eastAsia="en-GB"/>
        </w:rPr>
      </w:pPr>
      <w:r>
        <w:rPr>
          <w:rFonts w:eastAsia="Arial"/>
          <w:lang w:eastAsia="en-GB"/>
        </w:rPr>
        <w:t>Making sure</w:t>
      </w:r>
      <w:r w:rsidR="00577235">
        <w:rPr>
          <w:rFonts w:eastAsia="Arial"/>
          <w:lang w:eastAsia="en-GB"/>
        </w:rPr>
        <w:t xml:space="preserve"> the school is using pupil premium funding appropriately, in line with the rules set out in the conditions of </w:t>
      </w:r>
      <w:r w:rsidR="00577235" w:rsidRPr="00AF4BC6">
        <w:rPr>
          <w:rFonts w:eastAsia="Arial"/>
          <w:lang w:eastAsia="en-GB"/>
        </w:rPr>
        <w:t>grant</w:t>
      </w:r>
    </w:p>
    <w:p w14:paraId="2373CD76" w14:textId="77777777" w:rsidR="00577235" w:rsidRPr="00D5740B" w:rsidRDefault="00577235" w:rsidP="00577235">
      <w:pPr>
        <w:pStyle w:val="4Bulletedcopyblue"/>
        <w:numPr>
          <w:ilvl w:val="0"/>
          <w:numId w:val="9"/>
        </w:numPr>
        <w:rPr>
          <w:lang w:eastAsia="en-GB"/>
        </w:rPr>
      </w:pPr>
      <w:r w:rsidRPr="00AF4BC6">
        <w:rPr>
          <w:rFonts w:eastAsia="Arial"/>
          <w:lang w:eastAsia="en-GB"/>
        </w:rPr>
        <w:t>Monitoring the attainment and progress of pupils eligible for the pupil premium, in conjunction with the headteacher, to assess the impact and effectiveness of the school’s use of the</w:t>
      </w:r>
      <w:r>
        <w:rPr>
          <w:rFonts w:eastAsia="Arial"/>
          <w:lang w:eastAsia="en-GB"/>
        </w:rPr>
        <w:t xml:space="preserve"> funding</w:t>
      </w:r>
    </w:p>
    <w:p w14:paraId="2C9DEB61" w14:textId="73A58B00" w:rsidR="00994975" w:rsidRPr="00AF4BC6" w:rsidRDefault="00994975" w:rsidP="00577235">
      <w:pPr>
        <w:pStyle w:val="4Bulletedcopyblue"/>
        <w:numPr>
          <w:ilvl w:val="0"/>
          <w:numId w:val="9"/>
        </w:numPr>
        <w:rPr>
          <w:lang w:eastAsia="en-GB"/>
        </w:rPr>
      </w:pPr>
      <w:r>
        <w:rPr>
          <w:rFonts w:eastAsia="Arial"/>
          <w:lang w:eastAsia="en-GB"/>
        </w:rPr>
        <w:t xml:space="preserve">Monitoring the school’s use of the service pupil premium to assess the effectiveness of the school’s use of the funding </w:t>
      </w:r>
      <w:r w:rsidR="0011198F">
        <w:rPr>
          <w:rFonts w:eastAsia="Arial"/>
          <w:lang w:eastAsia="en-GB"/>
        </w:rPr>
        <w:t>in providing</w:t>
      </w:r>
      <w:r>
        <w:rPr>
          <w:rFonts w:eastAsia="Arial"/>
          <w:lang w:eastAsia="en-GB"/>
        </w:rPr>
        <w:t xml:space="preserve"> pastoral support</w:t>
      </w:r>
      <w:r w:rsidR="0011198F">
        <w:rPr>
          <w:rFonts w:eastAsia="Arial"/>
          <w:lang w:eastAsia="en-GB"/>
        </w:rPr>
        <w:t xml:space="preserve"> to service children</w:t>
      </w:r>
    </w:p>
    <w:p w14:paraId="415BB4F7" w14:textId="77777777" w:rsidR="00577235" w:rsidRPr="00AF4BC6" w:rsidRDefault="00577235" w:rsidP="00577235">
      <w:pPr>
        <w:pStyle w:val="4Bulletedcopyblue"/>
        <w:numPr>
          <w:ilvl w:val="0"/>
          <w:numId w:val="9"/>
        </w:numPr>
        <w:rPr>
          <w:lang w:eastAsia="en-GB"/>
        </w:rPr>
      </w:pPr>
      <w:r w:rsidRPr="00AF4BC6">
        <w:rPr>
          <w:rFonts w:eastAsia="Arial"/>
          <w:lang w:eastAsia="en-GB"/>
        </w:rPr>
        <w:t>Monitoring whether the school is ensuring value for money in its use of the</w:t>
      </w:r>
      <w:r>
        <w:rPr>
          <w:rFonts w:eastAsia="Arial"/>
          <w:lang w:eastAsia="en-GB"/>
        </w:rPr>
        <w:t xml:space="preserve"> pupil premium</w:t>
      </w:r>
      <w:r w:rsidRPr="00AF4BC6">
        <w:rPr>
          <w:rFonts w:eastAsia="Arial"/>
          <w:lang w:eastAsia="en-GB"/>
        </w:rPr>
        <w:t xml:space="preserve"> </w:t>
      </w:r>
    </w:p>
    <w:p w14:paraId="763A4191" w14:textId="77777777" w:rsidR="00577235" w:rsidRPr="00AF4BC6" w:rsidRDefault="00577235" w:rsidP="00577235">
      <w:pPr>
        <w:pStyle w:val="4Bulletedcopyblue"/>
        <w:numPr>
          <w:ilvl w:val="0"/>
          <w:numId w:val="9"/>
        </w:numPr>
        <w:rPr>
          <w:lang w:eastAsia="en-GB"/>
        </w:rPr>
      </w:pPr>
      <w:r w:rsidRPr="00AF4BC6">
        <w:rPr>
          <w:rFonts w:eastAsia="Arial"/>
          <w:lang w:eastAsia="en-GB"/>
        </w:rPr>
        <w:t>Challenging the headteacher to use the pupil premium in the most effective way</w:t>
      </w:r>
    </w:p>
    <w:p w14:paraId="33F24FB6" w14:textId="77777777" w:rsidR="00577235" w:rsidRDefault="00577235" w:rsidP="00577235">
      <w:pPr>
        <w:pStyle w:val="4Bulletedcopyblue"/>
        <w:numPr>
          <w:ilvl w:val="0"/>
          <w:numId w:val="9"/>
        </w:numPr>
        <w:rPr>
          <w:lang w:eastAsia="en-GB"/>
        </w:rPr>
      </w:pPr>
      <w:r>
        <w:rPr>
          <w:rFonts w:eastAsia="Arial"/>
          <w:lang w:eastAsia="en-GB"/>
        </w:rPr>
        <w:t>Setting the school’s ethos and values around supporting disadvantaged members of the school community</w:t>
      </w:r>
    </w:p>
    <w:p w14:paraId="71E8D2A7" w14:textId="77777777" w:rsidR="00577235" w:rsidRPr="00EA10BE" w:rsidRDefault="00577235" w:rsidP="00577235">
      <w:pPr>
        <w:pStyle w:val="Subhead2"/>
        <w:rPr>
          <w:lang w:val="en-GB" w:eastAsia="en-GB"/>
        </w:rPr>
      </w:pPr>
      <w:r>
        <w:rPr>
          <w:lang w:eastAsia="en-GB"/>
        </w:rPr>
        <w:t>6</w:t>
      </w:r>
      <w:r w:rsidRPr="00EA10BE">
        <w:rPr>
          <w:lang w:val="en-GB" w:eastAsia="en-GB"/>
        </w:rPr>
        <w:t>.3 Other school staff</w:t>
      </w:r>
    </w:p>
    <w:p w14:paraId="0BE65332" w14:textId="77777777" w:rsidR="00577235" w:rsidRDefault="00577235" w:rsidP="00577235">
      <w:pPr>
        <w:rPr>
          <w:lang w:val="en-GB" w:eastAsia="en-GB"/>
        </w:rPr>
      </w:pPr>
      <w:r>
        <w:rPr>
          <w:lang w:val="en-GB" w:eastAsia="en-GB"/>
        </w:rPr>
        <w:t>All school staff are responsible for:</w:t>
      </w:r>
    </w:p>
    <w:p w14:paraId="1E1268D4" w14:textId="77777777" w:rsidR="00577235" w:rsidRPr="00AF4BC6" w:rsidRDefault="00577235" w:rsidP="00577235">
      <w:pPr>
        <w:pStyle w:val="4Bulletedcopyblue"/>
        <w:numPr>
          <w:ilvl w:val="0"/>
          <w:numId w:val="9"/>
        </w:numPr>
      </w:pPr>
      <w:r w:rsidRPr="00AF4BC6">
        <w:t>Implementing this policy on a day-to-day basis</w:t>
      </w:r>
    </w:p>
    <w:p w14:paraId="434C4151" w14:textId="77777777" w:rsidR="00577235" w:rsidRPr="00AF4BC6" w:rsidRDefault="00577235" w:rsidP="00577235">
      <w:pPr>
        <w:pStyle w:val="4Bulletedcopyblue"/>
        <w:numPr>
          <w:ilvl w:val="0"/>
          <w:numId w:val="9"/>
        </w:numPr>
      </w:pPr>
      <w:r w:rsidRPr="00AF4BC6">
        <w:t>Setting high expectations for all pupils, including those eligible for the pupil premium</w:t>
      </w:r>
    </w:p>
    <w:p w14:paraId="5F729205" w14:textId="77777777" w:rsidR="00577235" w:rsidRPr="00AF4BC6" w:rsidRDefault="00577235" w:rsidP="00577235">
      <w:pPr>
        <w:pStyle w:val="4Bulletedcopyblue"/>
        <w:numPr>
          <w:ilvl w:val="0"/>
          <w:numId w:val="9"/>
        </w:numPr>
      </w:pPr>
      <w:r w:rsidRPr="00AF4BC6">
        <w:t>Identifying pupils whose attainment is not improving in response to interventions funded by the pupil premium, and highlighting these individuals to the senior leadership team</w:t>
      </w:r>
    </w:p>
    <w:p w14:paraId="4958C29A" w14:textId="77777777" w:rsidR="00577235" w:rsidRPr="00AF4BC6" w:rsidRDefault="00577235" w:rsidP="00577235">
      <w:pPr>
        <w:pStyle w:val="4Bulletedcopyblue"/>
        <w:numPr>
          <w:ilvl w:val="0"/>
          <w:numId w:val="9"/>
        </w:numPr>
      </w:pPr>
      <w:r w:rsidRPr="00AF4BC6">
        <w:t>Sharing insights into effective practice with other school staff</w:t>
      </w:r>
    </w:p>
    <w:p w14:paraId="6D2E604A" w14:textId="77777777" w:rsidR="00577235" w:rsidRPr="00CE5EC8" w:rsidRDefault="00577235" w:rsidP="00577235">
      <w:pPr>
        <w:pStyle w:val="Subhead2"/>
        <w:rPr>
          <w:lang w:eastAsia="en-GB"/>
        </w:rPr>
      </w:pPr>
      <w:r>
        <w:rPr>
          <w:lang w:eastAsia="en-GB"/>
        </w:rPr>
        <w:t>6</w:t>
      </w:r>
      <w:r w:rsidRPr="00CE5EC8">
        <w:rPr>
          <w:lang w:eastAsia="en-GB"/>
        </w:rPr>
        <w:t>.4 Virtual school heads</w:t>
      </w:r>
    </w:p>
    <w:p w14:paraId="2730E8A0" w14:textId="77777777" w:rsidR="00577235" w:rsidRDefault="00577235" w:rsidP="00577235">
      <w:pPr>
        <w:rPr>
          <w:lang w:eastAsia="en-GB"/>
        </w:rPr>
      </w:pPr>
      <w:r>
        <w:rPr>
          <w:lang w:val="en-GB" w:eastAsia="en-GB"/>
        </w:rPr>
        <w:t xml:space="preserve">Virtual school heads are responsible for managing pupil premium funding for children looked after by a local </w:t>
      </w:r>
      <w:r w:rsidR="00753858">
        <w:rPr>
          <w:lang w:val="en-GB" w:eastAsia="en-GB"/>
        </w:rPr>
        <w:t>authority and</w:t>
      </w:r>
      <w:r>
        <w:rPr>
          <w:lang w:val="en-GB" w:eastAsia="en-GB"/>
        </w:rPr>
        <w:t xml:space="preserve"> allocating it to schools</w:t>
      </w:r>
      <w:r>
        <w:rPr>
          <w:lang w:eastAsia="en-GB"/>
        </w:rPr>
        <w:t>. Their responsibilities include, but are not limited to:</w:t>
      </w:r>
    </w:p>
    <w:p w14:paraId="1A5911C7" w14:textId="77777777" w:rsidR="00577235" w:rsidRDefault="00577235" w:rsidP="00577235">
      <w:pPr>
        <w:pStyle w:val="4Bulletedcopyblue"/>
        <w:numPr>
          <w:ilvl w:val="0"/>
          <w:numId w:val="9"/>
        </w:numPr>
        <w:rPr>
          <w:lang w:eastAsia="en-GB"/>
        </w:rPr>
      </w:pPr>
      <w:r>
        <w:rPr>
          <w:lang w:eastAsia="en-GB"/>
        </w:rPr>
        <w:t>Identifying the eligible looked-after children and informing the local authority</w:t>
      </w:r>
    </w:p>
    <w:p w14:paraId="660BB5FD" w14:textId="77777777" w:rsidR="00577235" w:rsidRDefault="00577235" w:rsidP="00577235">
      <w:pPr>
        <w:pStyle w:val="4Bulletedcopyblue"/>
        <w:numPr>
          <w:ilvl w:val="0"/>
          <w:numId w:val="9"/>
        </w:numPr>
        <w:rPr>
          <w:lang w:eastAsia="en-GB"/>
        </w:rPr>
      </w:pPr>
      <w:r w:rsidRPr="009A6B63">
        <w:rPr>
          <w:lang w:eastAsia="en-GB"/>
        </w:rPr>
        <w:lastRenderedPageBreak/>
        <w:t>Making sure method</w:t>
      </w:r>
      <w:r>
        <w:rPr>
          <w:lang w:eastAsia="en-GB"/>
        </w:rPr>
        <w:t>s</w:t>
      </w:r>
      <w:r w:rsidRPr="009A6B63">
        <w:rPr>
          <w:lang w:eastAsia="en-GB"/>
        </w:rPr>
        <w:t xml:space="preserve"> for allocating and spending </w:t>
      </w:r>
      <w:r w:rsidR="00623FCD">
        <w:rPr>
          <w:lang w:eastAsia="en-GB"/>
        </w:rPr>
        <w:t xml:space="preserve">the funding </w:t>
      </w:r>
      <w:r w:rsidRPr="009A6B63">
        <w:rPr>
          <w:lang w:eastAsia="en-GB"/>
        </w:rPr>
        <w:t>ensure that looked</w:t>
      </w:r>
      <w:r>
        <w:rPr>
          <w:lang w:eastAsia="en-GB"/>
        </w:rPr>
        <w:t>-</w:t>
      </w:r>
      <w:r w:rsidRPr="009A6B63">
        <w:rPr>
          <w:lang w:eastAsia="en-GB"/>
        </w:rPr>
        <w:t>after children benefit without delay</w:t>
      </w:r>
    </w:p>
    <w:p w14:paraId="6A519BAD" w14:textId="77777777" w:rsidR="00577235" w:rsidRPr="00C31824" w:rsidRDefault="00577235" w:rsidP="00577235">
      <w:pPr>
        <w:pStyle w:val="4Bulletedcopyblue"/>
        <w:numPr>
          <w:ilvl w:val="0"/>
          <w:numId w:val="9"/>
        </w:numPr>
        <w:rPr>
          <w:lang w:eastAsia="en-GB"/>
        </w:rPr>
      </w:pPr>
      <w:r w:rsidRPr="00C31824">
        <w:rPr>
          <w:lang w:eastAsia="en-GB"/>
        </w:rPr>
        <w:t xml:space="preserve">Working with each </w:t>
      </w:r>
      <w:r>
        <w:rPr>
          <w:lang w:eastAsia="en-GB"/>
        </w:rPr>
        <w:t xml:space="preserve">looked-after </w:t>
      </w:r>
      <w:r w:rsidRPr="00C31824">
        <w:rPr>
          <w:lang w:eastAsia="en-GB"/>
        </w:rPr>
        <w:t xml:space="preserve">child’s educational setting to put together </w:t>
      </w:r>
      <w:r>
        <w:rPr>
          <w:lang w:eastAsia="en-GB"/>
        </w:rPr>
        <w:t xml:space="preserve">a </w:t>
      </w:r>
      <w:r w:rsidRPr="00C31824">
        <w:rPr>
          <w:lang w:eastAsia="en-GB"/>
        </w:rPr>
        <w:t>personal education plan</w:t>
      </w:r>
      <w:r>
        <w:rPr>
          <w:lang w:eastAsia="en-GB"/>
        </w:rPr>
        <w:t>, agree how pupil premium funding will be spent to meet the need identified in this plan, and ensure the funding is spent in this way</w:t>
      </w:r>
    </w:p>
    <w:p w14:paraId="57CE23D9" w14:textId="77777777" w:rsidR="00577235" w:rsidRDefault="00577235" w:rsidP="00577235">
      <w:pPr>
        <w:pStyle w:val="4Bulletedcopyblue"/>
        <w:numPr>
          <w:ilvl w:val="0"/>
          <w:numId w:val="9"/>
        </w:numPr>
        <w:rPr>
          <w:lang w:eastAsia="en-GB"/>
        </w:rPr>
      </w:pPr>
      <w:r>
        <w:rPr>
          <w:lang w:eastAsia="en-GB"/>
        </w:rPr>
        <w:t>Demonstrating how pupil premium funding is raising the achievement of looked</w:t>
      </w:r>
      <w:r w:rsidR="00113F39">
        <w:rPr>
          <w:lang w:eastAsia="en-GB"/>
        </w:rPr>
        <w:t>-</w:t>
      </w:r>
      <w:r>
        <w:rPr>
          <w:lang w:eastAsia="en-GB"/>
        </w:rPr>
        <w:t>after children</w:t>
      </w:r>
    </w:p>
    <w:p w14:paraId="1A421A2B" w14:textId="065FC6CF" w:rsidR="00577235" w:rsidRPr="00282D66" w:rsidRDefault="00577235" w:rsidP="00577235">
      <w:pPr>
        <w:rPr>
          <w:lang w:eastAsia="en-GB"/>
        </w:rPr>
      </w:pPr>
      <w:r>
        <w:rPr>
          <w:lang w:eastAsia="en-GB"/>
        </w:rPr>
        <w:t>Virtual school heads are in charge of promoting the educational achievement of all the children looked after by the local authority they work for.</w:t>
      </w:r>
      <w:r w:rsidR="00D5740B">
        <w:rPr>
          <w:lang w:eastAsia="en-GB"/>
        </w:rPr>
        <w:br/>
      </w:r>
    </w:p>
    <w:p w14:paraId="74F2B165" w14:textId="77777777" w:rsidR="00577235" w:rsidRDefault="00577235" w:rsidP="00577235">
      <w:pPr>
        <w:pStyle w:val="Heading1"/>
      </w:pPr>
      <w:bookmarkStart w:id="13" w:name="_Toc505596744"/>
      <w:bookmarkStart w:id="14" w:name="_Toc201575095"/>
      <w:r>
        <w:t>7. Monitoring arrangements</w:t>
      </w:r>
      <w:bookmarkEnd w:id="13"/>
      <w:bookmarkEnd w:id="14"/>
    </w:p>
    <w:p w14:paraId="1D8C5E5D" w14:textId="67607F6E" w:rsidR="0037373A" w:rsidRDefault="00577235" w:rsidP="00577235">
      <w:pPr>
        <w:pStyle w:val="1bodycopy10pt"/>
        <w:rPr>
          <w:lang w:val="en-GB" w:eastAsia="en-GB"/>
        </w:rPr>
      </w:pPr>
      <w:r>
        <w:rPr>
          <w:lang w:val="en-GB" w:eastAsia="en-GB"/>
        </w:rPr>
        <w:t xml:space="preserve">This policy will be </w:t>
      </w:r>
      <w:r w:rsidR="0037373A">
        <w:rPr>
          <w:lang w:val="en-GB" w:eastAsia="en-GB"/>
        </w:rPr>
        <w:t xml:space="preserve">monitored by </w:t>
      </w:r>
      <w:r w:rsidR="008A3037">
        <w:rPr>
          <w:lang w:val="en-GB" w:eastAsia="en-GB"/>
        </w:rPr>
        <w:t>Headteacher</w:t>
      </w:r>
    </w:p>
    <w:p w14:paraId="2D0CD434" w14:textId="3E6BE584" w:rsidR="00577235" w:rsidRDefault="0037373A" w:rsidP="00577235">
      <w:pPr>
        <w:pStyle w:val="1bodycopy10pt"/>
        <w:rPr>
          <w:lang w:val="en-GB" w:eastAsia="en-GB"/>
        </w:rPr>
      </w:pPr>
      <w:r>
        <w:rPr>
          <w:lang w:val="en-GB" w:eastAsia="en-GB"/>
        </w:rPr>
        <w:t xml:space="preserve">It will be </w:t>
      </w:r>
      <w:r w:rsidR="00577235">
        <w:rPr>
          <w:lang w:val="en-GB" w:eastAsia="en-GB"/>
        </w:rPr>
        <w:t xml:space="preserve">reviewed </w:t>
      </w:r>
      <w:r w:rsidR="008A3037">
        <w:t>biannually</w:t>
      </w:r>
      <w:r w:rsidR="00577235" w:rsidRPr="008A3655">
        <w:t xml:space="preserve"> </w:t>
      </w:r>
      <w:r w:rsidR="00577235">
        <w:t xml:space="preserve">by the </w:t>
      </w:r>
      <w:r w:rsidR="008A3037">
        <w:rPr>
          <w:rFonts w:eastAsia="Arial" w:cs="Arial"/>
          <w:szCs w:val="20"/>
          <w:lang w:val="en-GB" w:eastAsia="en-GB"/>
        </w:rPr>
        <w:t>Headteacher</w:t>
      </w:r>
      <w:r w:rsidR="00577235" w:rsidRPr="003B27FD">
        <w:t xml:space="preserve"> </w:t>
      </w:r>
      <w:r w:rsidR="00577235">
        <w:rPr>
          <w:lang w:val="en-GB" w:eastAsia="en-GB"/>
        </w:rPr>
        <w:t>At every review, the policy will be shared with the governing board.</w:t>
      </w:r>
    </w:p>
    <w:p w14:paraId="60358E21" w14:textId="50A2CAB9" w:rsidR="00577235" w:rsidRPr="003B27FD" w:rsidRDefault="00D5740B" w:rsidP="00577235">
      <w:pPr>
        <w:pStyle w:val="1bodycopy10pt"/>
        <w:rPr>
          <w:lang w:val="en-GB" w:eastAsia="en-GB"/>
        </w:rPr>
      </w:pPr>
      <w:r>
        <w:rPr>
          <w:lang w:val="en-GB" w:eastAsia="en-GB"/>
        </w:rPr>
        <w:br/>
      </w:r>
    </w:p>
    <w:p w14:paraId="0A4AD03A" w14:textId="77777777" w:rsidR="007A03B3" w:rsidRDefault="007A03B3" w:rsidP="00DC4C0F"/>
    <w:sectPr w:rsidR="007A03B3" w:rsidSect="008A3037">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6C9B" w14:textId="77777777" w:rsidR="008345FB" w:rsidRDefault="008345FB" w:rsidP="00626EDA">
      <w:r>
        <w:separator/>
      </w:r>
    </w:p>
  </w:endnote>
  <w:endnote w:type="continuationSeparator" w:id="0">
    <w:p w14:paraId="6DFBAF77" w14:textId="77777777" w:rsidR="008345FB" w:rsidRDefault="008345F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1A2CA0A3" w14:textId="77777777" w:rsidTr="00FE3F15">
      <w:tc>
        <w:tcPr>
          <w:tcW w:w="6379" w:type="dxa"/>
        </w:tcPr>
        <w:p w14:paraId="510B9EFC" w14:textId="19D6C86E"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45DF14C5"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D1B433D"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6FB81262" w14:textId="77777777" w:rsidTr="001235FA">
      <w:tc>
        <w:tcPr>
          <w:tcW w:w="6379" w:type="dxa"/>
        </w:tcPr>
        <w:p w14:paraId="79FBB7AF"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8C2AEC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3A630B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87A9" w14:textId="77777777" w:rsidR="008345FB" w:rsidRDefault="008345FB" w:rsidP="00626EDA">
      <w:r>
        <w:separator/>
      </w:r>
    </w:p>
  </w:footnote>
  <w:footnote w:type="continuationSeparator" w:id="0">
    <w:p w14:paraId="76FBEB4A" w14:textId="77777777" w:rsidR="008345FB" w:rsidRDefault="008345F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3B1F" w14:textId="77777777" w:rsidR="00FE3F15" w:rsidRDefault="00B04253">
    <w:r>
      <w:rPr>
        <w:noProof/>
      </w:rPr>
      <w:drawing>
        <wp:anchor distT="0" distB="0" distL="114300" distR="114300" simplePos="0" relativeHeight="251657216" behindDoc="1" locked="0" layoutInCell="1" allowOverlap="1" wp14:anchorId="5FDA37DE" wp14:editId="519E36B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B6E69">
      <w:rPr>
        <w:noProof/>
      </w:rPr>
      <w:pict w14:anchorId="3DA5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9AF4" w14:textId="77777777" w:rsidR="00FE3F15" w:rsidRDefault="00FE3F15"/>
  <w:p w14:paraId="72DA6F0F" w14:textId="77777777" w:rsidR="00FE3F15" w:rsidRDefault="00FE3F15"/>
  <w:p w14:paraId="40E38C5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1521" w14:textId="77777777" w:rsidR="00FE3F15" w:rsidRDefault="00FE3F15"/>
  <w:p w14:paraId="60456DF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3233322" o:spid="_x0000_i1187" type="#_x0000_t75" style="width:36.3pt;height:29.95pt;visibility:visible;mso-wrap-style:square" o:bullet="t">
        <v:imagedata r:id="rId1" o:title=""/>
      </v:shape>
    </w:pict>
  </w:numPicBullet>
  <w:numPicBullet w:numPicBulletId="1">
    <w:pict>
      <v:shape id="Picture 1495883776" o:spid="_x0000_i1188" type="#_x0000_t75" style="width:29.95pt;height:29.95pt;visibility:visible;mso-wrap-style:square" o:bullet="t">
        <v:imagedata r:id="rId2" o:title=""/>
      </v:shape>
    </w:pict>
  </w:numPicBullet>
  <w:numPicBullet w:numPicBulletId="2">
    <w:pict>
      <v:shape id="Picture 1986189439" o:spid="_x0000_i1189" type="#_x0000_t75" style="width:209.65pt;height:332.35pt;visibility:visible;mso-wrap-style:square" o:bullet="t">
        <v:imagedata r:id="rId3" o:title=""/>
      </v:shape>
    </w:pict>
  </w:numPicBullet>
  <w:numPicBullet w:numPicBulletId="3">
    <w:pict>
      <v:shape id="Picture 1826762465" o:spid="_x0000_i1190" type="#_x0000_t75" style="width:209.65pt;height:332.35pt;visibility:visible;mso-wrap-style:square" o:bullet="t">
        <v:imagedata r:id="rId4" o:title=""/>
      </v:shape>
    </w:pict>
  </w:numPicBullet>
  <w:numPicBullet w:numPicBulletId="4">
    <w:pict>
      <v:shape id="Picture 2074116286" o:spid="_x0000_i1191" type="#_x0000_t75" style="width:567.35pt;height:903.75pt;visibility:visible;mso-wrap-style:square" o:bullet="t">
        <v:imagedata r:id="rId5" o:title=""/>
      </v:shape>
    </w:pict>
  </w:numPicBullet>
  <w:numPicBullet w:numPicBulletId="5">
    <w:pict>
      <v:shape id="Picture 1922898029" o:spid="_x0000_i1192" type="#_x0000_t75" style="width:6.9pt;height:10.35pt;visibility:visible;mso-wrap-style:square" o:bullet="t">
        <v:imagedata r:id="rId6" o:title=""/>
      </v:shape>
    </w:pict>
  </w:numPicBullet>
  <w:abstractNum w:abstractNumId="0"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632201">
    <w:abstractNumId w:val="9"/>
  </w:num>
  <w:num w:numId="2" w16cid:durableId="251397580">
    <w:abstractNumId w:val="3"/>
  </w:num>
  <w:num w:numId="3" w16cid:durableId="484588078">
    <w:abstractNumId w:val="7"/>
  </w:num>
  <w:num w:numId="4" w16cid:durableId="757215679">
    <w:abstractNumId w:val="10"/>
  </w:num>
  <w:num w:numId="5" w16cid:durableId="532496194">
    <w:abstractNumId w:val="1"/>
  </w:num>
  <w:num w:numId="6" w16cid:durableId="167404461">
    <w:abstractNumId w:val="5"/>
  </w:num>
  <w:num w:numId="7" w16cid:durableId="967782693">
    <w:abstractNumId w:val="2"/>
  </w:num>
  <w:num w:numId="8" w16cid:durableId="646863040">
    <w:abstractNumId w:val="4"/>
  </w:num>
  <w:num w:numId="9" w16cid:durableId="209417656">
    <w:abstractNumId w:val="11"/>
  </w:num>
  <w:num w:numId="10" w16cid:durableId="1736318525">
    <w:abstractNumId w:val="7"/>
  </w:num>
  <w:num w:numId="11" w16cid:durableId="926033165">
    <w:abstractNumId w:val="3"/>
  </w:num>
  <w:num w:numId="12" w16cid:durableId="460732141">
    <w:abstractNumId w:val="11"/>
  </w:num>
  <w:num w:numId="13" w16cid:durableId="1462268371">
    <w:abstractNumId w:val="9"/>
  </w:num>
  <w:num w:numId="14" w16cid:durableId="1865483425">
    <w:abstractNumId w:val="10"/>
  </w:num>
  <w:num w:numId="15" w16cid:durableId="1101681030">
    <w:abstractNumId w:val="2"/>
  </w:num>
  <w:num w:numId="16" w16cid:durableId="1490827290">
    <w:abstractNumId w:val="4"/>
  </w:num>
  <w:num w:numId="17" w16cid:durableId="36439926">
    <w:abstractNumId w:val="10"/>
  </w:num>
  <w:num w:numId="18" w16cid:durableId="1604798235">
    <w:abstractNumId w:val="6"/>
  </w:num>
  <w:num w:numId="19" w16cid:durableId="644698104">
    <w:abstractNumId w:val="8"/>
  </w:num>
  <w:num w:numId="20" w16cid:durableId="3441397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30CF"/>
    <w:rsid w:val="00015B1A"/>
    <w:rsid w:val="0002254B"/>
    <w:rsid w:val="00026691"/>
    <w:rsid w:val="00030F39"/>
    <w:rsid w:val="00082050"/>
    <w:rsid w:val="000A2FF3"/>
    <w:rsid w:val="000A569F"/>
    <w:rsid w:val="000B2CE7"/>
    <w:rsid w:val="000B77E5"/>
    <w:rsid w:val="000B7BC5"/>
    <w:rsid w:val="000C37A7"/>
    <w:rsid w:val="000D0819"/>
    <w:rsid w:val="000D6968"/>
    <w:rsid w:val="000F5932"/>
    <w:rsid w:val="0011198F"/>
    <w:rsid w:val="00113F39"/>
    <w:rsid w:val="001201E4"/>
    <w:rsid w:val="001235FA"/>
    <w:rsid w:val="001357C9"/>
    <w:rsid w:val="0014074D"/>
    <w:rsid w:val="001566F2"/>
    <w:rsid w:val="0017045F"/>
    <w:rsid w:val="001714F0"/>
    <w:rsid w:val="001978C4"/>
    <w:rsid w:val="001B2301"/>
    <w:rsid w:val="001D5890"/>
    <w:rsid w:val="001E3CA3"/>
    <w:rsid w:val="001F2B16"/>
    <w:rsid w:val="002324D8"/>
    <w:rsid w:val="00235450"/>
    <w:rsid w:val="00275D5E"/>
    <w:rsid w:val="00276C3C"/>
    <w:rsid w:val="00285FE8"/>
    <w:rsid w:val="00291A54"/>
    <w:rsid w:val="002B0FD9"/>
    <w:rsid w:val="002C51AA"/>
    <w:rsid w:val="002E16E7"/>
    <w:rsid w:val="002E3705"/>
    <w:rsid w:val="002E5D89"/>
    <w:rsid w:val="002F4E11"/>
    <w:rsid w:val="002F7F63"/>
    <w:rsid w:val="003179B4"/>
    <w:rsid w:val="00331485"/>
    <w:rsid w:val="003365A2"/>
    <w:rsid w:val="003533AC"/>
    <w:rsid w:val="00372F45"/>
    <w:rsid w:val="0037373A"/>
    <w:rsid w:val="00375061"/>
    <w:rsid w:val="003759D9"/>
    <w:rsid w:val="00377808"/>
    <w:rsid w:val="00377FFC"/>
    <w:rsid w:val="003B2EB4"/>
    <w:rsid w:val="003C1D02"/>
    <w:rsid w:val="003C56AB"/>
    <w:rsid w:val="003D4E0B"/>
    <w:rsid w:val="003D78EF"/>
    <w:rsid w:val="003F2BD9"/>
    <w:rsid w:val="003F6230"/>
    <w:rsid w:val="00402674"/>
    <w:rsid w:val="0040300E"/>
    <w:rsid w:val="00411BE9"/>
    <w:rsid w:val="00430916"/>
    <w:rsid w:val="004433D8"/>
    <w:rsid w:val="0046077F"/>
    <w:rsid w:val="004642CE"/>
    <w:rsid w:val="00465755"/>
    <w:rsid w:val="004750A7"/>
    <w:rsid w:val="00486DD3"/>
    <w:rsid w:val="00492175"/>
    <w:rsid w:val="004944EE"/>
    <w:rsid w:val="004B05BB"/>
    <w:rsid w:val="004B3C9A"/>
    <w:rsid w:val="004F3668"/>
    <w:rsid w:val="004F463D"/>
    <w:rsid w:val="0050197A"/>
    <w:rsid w:val="00510ED3"/>
    <w:rsid w:val="00512916"/>
    <w:rsid w:val="00530643"/>
    <w:rsid w:val="00531C8C"/>
    <w:rsid w:val="00543D26"/>
    <w:rsid w:val="00561C27"/>
    <w:rsid w:val="00564CD3"/>
    <w:rsid w:val="00573834"/>
    <w:rsid w:val="0057580F"/>
    <w:rsid w:val="00577235"/>
    <w:rsid w:val="0058133B"/>
    <w:rsid w:val="00584A10"/>
    <w:rsid w:val="00590890"/>
    <w:rsid w:val="00597ED1"/>
    <w:rsid w:val="005B1D35"/>
    <w:rsid w:val="005B3CA6"/>
    <w:rsid w:val="005B4650"/>
    <w:rsid w:val="005B7ADF"/>
    <w:rsid w:val="006221B9"/>
    <w:rsid w:val="00623FCD"/>
    <w:rsid w:val="0062626B"/>
    <w:rsid w:val="00626EDA"/>
    <w:rsid w:val="00634B5E"/>
    <w:rsid w:val="00671FE5"/>
    <w:rsid w:val="00680CD2"/>
    <w:rsid w:val="006B6B5E"/>
    <w:rsid w:val="006F569D"/>
    <w:rsid w:val="006F7E8A"/>
    <w:rsid w:val="0070383F"/>
    <w:rsid w:val="007070A1"/>
    <w:rsid w:val="00715DD1"/>
    <w:rsid w:val="007239F8"/>
    <w:rsid w:val="0072620F"/>
    <w:rsid w:val="00735B7D"/>
    <w:rsid w:val="00740AC8"/>
    <w:rsid w:val="00753858"/>
    <w:rsid w:val="00785BEE"/>
    <w:rsid w:val="007A03B3"/>
    <w:rsid w:val="007A7E05"/>
    <w:rsid w:val="007C5AC9"/>
    <w:rsid w:val="007D268D"/>
    <w:rsid w:val="007E217D"/>
    <w:rsid w:val="007E6128"/>
    <w:rsid w:val="007F2190"/>
    <w:rsid w:val="007F2F4C"/>
    <w:rsid w:val="007F788B"/>
    <w:rsid w:val="00805A94"/>
    <w:rsid w:val="0080784C"/>
    <w:rsid w:val="008116A6"/>
    <w:rsid w:val="008345FB"/>
    <w:rsid w:val="008472C3"/>
    <w:rsid w:val="00863DD1"/>
    <w:rsid w:val="00864279"/>
    <w:rsid w:val="00866E39"/>
    <w:rsid w:val="00874C73"/>
    <w:rsid w:val="00877394"/>
    <w:rsid w:val="00887DB6"/>
    <w:rsid w:val="008941E7"/>
    <w:rsid w:val="008A3037"/>
    <w:rsid w:val="008C1253"/>
    <w:rsid w:val="008E5B4C"/>
    <w:rsid w:val="008F2ECD"/>
    <w:rsid w:val="008F744A"/>
    <w:rsid w:val="009122BB"/>
    <w:rsid w:val="009169D5"/>
    <w:rsid w:val="00942C29"/>
    <w:rsid w:val="0095098B"/>
    <w:rsid w:val="0099114F"/>
    <w:rsid w:val="00994975"/>
    <w:rsid w:val="00997436"/>
    <w:rsid w:val="009A267F"/>
    <w:rsid w:val="009A448F"/>
    <w:rsid w:val="009B1F2D"/>
    <w:rsid w:val="009C50AC"/>
    <w:rsid w:val="009D020B"/>
    <w:rsid w:val="009D1474"/>
    <w:rsid w:val="009D6DAA"/>
    <w:rsid w:val="009E331F"/>
    <w:rsid w:val="009F66A8"/>
    <w:rsid w:val="00A42515"/>
    <w:rsid w:val="00A466EE"/>
    <w:rsid w:val="00A477BB"/>
    <w:rsid w:val="00A54EFA"/>
    <w:rsid w:val="00A62B49"/>
    <w:rsid w:val="00A80AA7"/>
    <w:rsid w:val="00A87423"/>
    <w:rsid w:val="00A91D2D"/>
    <w:rsid w:val="00AA0299"/>
    <w:rsid w:val="00AA6465"/>
    <w:rsid w:val="00AA6E73"/>
    <w:rsid w:val="00AD3666"/>
    <w:rsid w:val="00AD7039"/>
    <w:rsid w:val="00B04253"/>
    <w:rsid w:val="00B23705"/>
    <w:rsid w:val="00B4263C"/>
    <w:rsid w:val="00B5559F"/>
    <w:rsid w:val="00B613DC"/>
    <w:rsid w:val="00B6679E"/>
    <w:rsid w:val="00B66AB6"/>
    <w:rsid w:val="00B66F6B"/>
    <w:rsid w:val="00B81BD0"/>
    <w:rsid w:val="00B846C2"/>
    <w:rsid w:val="00B90C30"/>
    <w:rsid w:val="00B94DD9"/>
    <w:rsid w:val="00B95F60"/>
    <w:rsid w:val="00BE3E54"/>
    <w:rsid w:val="00C134BE"/>
    <w:rsid w:val="00C31397"/>
    <w:rsid w:val="00C4589F"/>
    <w:rsid w:val="00C4731F"/>
    <w:rsid w:val="00C51C6A"/>
    <w:rsid w:val="00C8314B"/>
    <w:rsid w:val="00C91F46"/>
    <w:rsid w:val="00C92B41"/>
    <w:rsid w:val="00CC51B6"/>
    <w:rsid w:val="00CC563E"/>
    <w:rsid w:val="00CD23C4"/>
    <w:rsid w:val="00CD2BC6"/>
    <w:rsid w:val="00CE5BBF"/>
    <w:rsid w:val="00CF4F59"/>
    <w:rsid w:val="00CF553F"/>
    <w:rsid w:val="00D11C7E"/>
    <w:rsid w:val="00D404E9"/>
    <w:rsid w:val="00D508B4"/>
    <w:rsid w:val="00D5740B"/>
    <w:rsid w:val="00D6209A"/>
    <w:rsid w:val="00D86752"/>
    <w:rsid w:val="00D95FA0"/>
    <w:rsid w:val="00D96694"/>
    <w:rsid w:val="00DA43DE"/>
    <w:rsid w:val="00DA5725"/>
    <w:rsid w:val="00DA7F11"/>
    <w:rsid w:val="00DB6E69"/>
    <w:rsid w:val="00DC28D6"/>
    <w:rsid w:val="00DC4C0F"/>
    <w:rsid w:val="00DC5FAC"/>
    <w:rsid w:val="00DD1CE0"/>
    <w:rsid w:val="00DF66B4"/>
    <w:rsid w:val="00E00085"/>
    <w:rsid w:val="00E24FDF"/>
    <w:rsid w:val="00E3210F"/>
    <w:rsid w:val="00E36879"/>
    <w:rsid w:val="00E606E8"/>
    <w:rsid w:val="00E647DF"/>
    <w:rsid w:val="00E763E4"/>
    <w:rsid w:val="00E82606"/>
    <w:rsid w:val="00E9136B"/>
    <w:rsid w:val="00EC3A21"/>
    <w:rsid w:val="00EC6653"/>
    <w:rsid w:val="00EE0F03"/>
    <w:rsid w:val="00EF22F0"/>
    <w:rsid w:val="00EF631F"/>
    <w:rsid w:val="00F02A4E"/>
    <w:rsid w:val="00F06022"/>
    <w:rsid w:val="00F139E0"/>
    <w:rsid w:val="00F447A7"/>
    <w:rsid w:val="00F519DC"/>
    <w:rsid w:val="00F722EA"/>
    <w:rsid w:val="00F80F82"/>
    <w:rsid w:val="00F82220"/>
    <w:rsid w:val="00F84228"/>
    <w:rsid w:val="00F9563C"/>
    <w:rsid w:val="00F97695"/>
    <w:rsid w:val="00FA4EC5"/>
    <w:rsid w:val="00FE1072"/>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E727EB"/>
  <w15:chartTrackingRefBased/>
  <w15:docId w15:val="{30060ED4-3606-421A-A4C0-22E084D3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D96694"/>
    <w:rPr>
      <w:rFonts w:eastAsia="MS Mincho"/>
      <w:szCs w:val="24"/>
      <w:lang w:val="en-US" w:eastAsia="en-US"/>
    </w:rPr>
  </w:style>
  <w:style w:type="character" w:styleId="CommentReference">
    <w:name w:val="annotation reference"/>
    <w:basedOn w:val="DefaultParagraphFont"/>
    <w:uiPriority w:val="99"/>
    <w:semiHidden/>
    <w:unhideWhenUsed/>
    <w:rsid w:val="00285FE8"/>
    <w:rPr>
      <w:sz w:val="16"/>
      <w:szCs w:val="16"/>
    </w:rPr>
  </w:style>
  <w:style w:type="paragraph" w:styleId="CommentText">
    <w:name w:val="annotation text"/>
    <w:basedOn w:val="Normal"/>
    <w:link w:val="CommentTextChar"/>
    <w:uiPriority w:val="99"/>
    <w:unhideWhenUsed/>
    <w:rsid w:val="00285FE8"/>
    <w:rPr>
      <w:szCs w:val="20"/>
    </w:rPr>
  </w:style>
  <w:style w:type="character" w:customStyle="1" w:styleId="CommentTextChar">
    <w:name w:val="Comment Text Char"/>
    <w:basedOn w:val="DefaultParagraphFont"/>
    <w:link w:val="CommentText"/>
    <w:uiPriority w:val="99"/>
    <w:rsid w:val="00285FE8"/>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85FE8"/>
    <w:rPr>
      <w:b/>
      <w:bCs/>
    </w:rPr>
  </w:style>
  <w:style w:type="character" w:customStyle="1" w:styleId="CommentSubjectChar">
    <w:name w:val="Comment Subject Char"/>
    <w:basedOn w:val="CommentTextChar"/>
    <w:link w:val="CommentSubject"/>
    <w:uiPriority w:val="99"/>
    <w:semiHidden/>
    <w:rsid w:val="00285FE8"/>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emf"/><Relationship Id="rId13" Type="http://schemas.openxmlformats.org/officeDocument/2006/relationships/hyperlink" Target="https://www.oxbridgelane.org.uk/statutor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the-service-pupil-premiu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upil-premium-virtual-school-heads-responsibilitie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pupil-premiu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pupil-premium-allocations-and-conditions-of-grant-2025-to-2026" TargetMode="External"/><Relationship Id="rId14" Type="http://schemas.openxmlformats.org/officeDocument/2006/relationships/hyperlink" Target="https://www.gov.uk/government/publications/pupil-premium"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bdabfc5d5e91a36237e3819cb3e16004">
  <xsd:schema xmlns:xsd="http://www.w3.org/2001/XMLSchema" xmlns:xs="http://www.w3.org/2001/XMLSchema" xmlns:p="http://schemas.microsoft.com/office/2006/metadata/properties" xmlns:ns2="5194e944-b457-4bd4-836f-449767aed5e3" targetNamespace="http://schemas.microsoft.com/office/2006/metadata/properties" ma:root="true" ma:fieldsID="3c4977b83a99b0daab690117e58bd6c3"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2297CDB7-E89B-4C60-9250-EDF5711F560A}"/>
</file>

<file path=customXml/itemProps3.xml><?xml version="1.0" encoding="utf-8"?>
<ds:datastoreItem xmlns:ds="http://schemas.openxmlformats.org/officeDocument/2006/customXml" ds:itemID="{062E729B-A3A3-4B62-8A56-A509ADDF5064}"/>
</file>

<file path=customXml/itemProps4.xml><?xml version="1.0" encoding="utf-8"?>
<ds:datastoreItem xmlns:ds="http://schemas.openxmlformats.org/officeDocument/2006/customXml" ds:itemID="{B30D8EB8-5CBD-47C5-AF98-7CA69404F41B}"/>
</file>

<file path=docProps/app.xml><?xml version="1.0" encoding="utf-8"?>
<Properties xmlns="http://schemas.openxmlformats.org/officeDocument/2006/extended-properties" xmlns:vt="http://schemas.openxmlformats.org/officeDocument/2006/docPropsVTypes">
  <Template>Normal</Template>
  <TotalTime>3</TotalTime>
  <Pages>5</Pages>
  <Words>1697</Words>
  <Characters>8337</Characters>
  <Application>Microsoft Office Word</Application>
  <DocSecurity>0</DocSecurity>
  <Lines>208</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Links>
    <vt:vector size="108" baseType="variant">
      <vt:variant>
        <vt:i4>4325399</vt:i4>
      </vt:variant>
      <vt:variant>
        <vt:i4>63</vt:i4>
      </vt:variant>
      <vt:variant>
        <vt:i4>0</vt:i4>
      </vt:variant>
      <vt:variant>
        <vt:i4>5</vt:i4>
      </vt:variant>
      <vt:variant>
        <vt:lpwstr>https://www.gov.uk/government/publications/pupil-premium</vt:lpwstr>
      </vt:variant>
      <vt:variant>
        <vt:lpwstr/>
      </vt:variant>
      <vt:variant>
        <vt:i4>3473441</vt:i4>
      </vt:variant>
      <vt:variant>
        <vt:i4>60</vt:i4>
      </vt:variant>
      <vt:variant>
        <vt:i4>0</vt:i4>
      </vt:variant>
      <vt:variant>
        <vt:i4>5</vt:i4>
      </vt:variant>
      <vt:variant>
        <vt:lpwstr>https://educationendowmentfoundation.org.uk/evidence-summaries/pupil-premium-guide/</vt:lpwstr>
      </vt:variant>
      <vt:variant>
        <vt:lpwstr/>
      </vt:variant>
      <vt:variant>
        <vt:i4>4325399</vt:i4>
      </vt:variant>
      <vt:variant>
        <vt:i4>57</vt:i4>
      </vt:variant>
      <vt:variant>
        <vt:i4>0</vt:i4>
      </vt:variant>
      <vt:variant>
        <vt:i4>5</vt:i4>
      </vt:variant>
      <vt:variant>
        <vt:lpwstr>https://www.gov.uk/government/publications/pupil-premium</vt:lpwstr>
      </vt:variant>
      <vt:variant>
        <vt:lpwstr/>
      </vt:variant>
      <vt:variant>
        <vt:i4>2293878</vt:i4>
      </vt:variant>
      <vt:variant>
        <vt:i4>54</vt:i4>
      </vt:variant>
      <vt:variant>
        <vt:i4>0</vt:i4>
      </vt:variant>
      <vt:variant>
        <vt:i4>5</vt:i4>
      </vt:variant>
      <vt:variant>
        <vt:lpwstr>https://www.gov.uk/guidance/service-premium-information-for-schools</vt:lpwstr>
      </vt:variant>
      <vt:variant>
        <vt:lpwstr/>
      </vt:variant>
      <vt:variant>
        <vt:i4>8257663</vt:i4>
      </vt:variant>
      <vt:variant>
        <vt:i4>51</vt:i4>
      </vt:variant>
      <vt:variant>
        <vt:i4>0</vt:i4>
      </vt:variant>
      <vt:variant>
        <vt:i4>5</vt:i4>
      </vt:variant>
      <vt:variant>
        <vt:lpwstr>https://www.gov.uk/guidance/pupil-premium-virtual-school-heads-responsibilities</vt:lpwstr>
      </vt:variant>
      <vt:variant>
        <vt:lpwstr/>
      </vt:variant>
      <vt:variant>
        <vt:i4>4325399</vt:i4>
      </vt:variant>
      <vt:variant>
        <vt:i4>48</vt:i4>
      </vt:variant>
      <vt:variant>
        <vt:i4>0</vt:i4>
      </vt:variant>
      <vt:variant>
        <vt:i4>5</vt:i4>
      </vt:variant>
      <vt:variant>
        <vt:lpwstr>https://www.gov.uk/government/publications/pupil-premium</vt:lpwstr>
      </vt:variant>
      <vt:variant>
        <vt:lpwstr/>
      </vt:variant>
      <vt:variant>
        <vt:i4>5832780</vt:i4>
      </vt:variant>
      <vt:variant>
        <vt:i4>45</vt:i4>
      </vt:variant>
      <vt:variant>
        <vt:i4>0</vt:i4>
      </vt:variant>
      <vt:variant>
        <vt:i4>5</vt:i4>
      </vt:variant>
      <vt:variant>
        <vt:lpwstr>https://www.gov.uk/government/publications/pupil-premium-allocations-and-conditions-of-grant-2024-to-2025</vt:lpwstr>
      </vt:variant>
      <vt:variant>
        <vt:lpwstr/>
      </vt:variant>
      <vt:variant>
        <vt:i4>1441843</vt:i4>
      </vt:variant>
      <vt:variant>
        <vt:i4>41</vt:i4>
      </vt:variant>
      <vt:variant>
        <vt:i4>0</vt:i4>
      </vt:variant>
      <vt:variant>
        <vt:i4>5</vt:i4>
      </vt:variant>
      <vt:variant>
        <vt:lpwstr/>
      </vt:variant>
      <vt:variant>
        <vt:lpwstr>_Toc70507061</vt:lpwstr>
      </vt:variant>
      <vt:variant>
        <vt:i4>1507379</vt:i4>
      </vt:variant>
      <vt:variant>
        <vt:i4>38</vt:i4>
      </vt:variant>
      <vt:variant>
        <vt:i4>0</vt:i4>
      </vt:variant>
      <vt:variant>
        <vt:i4>5</vt:i4>
      </vt:variant>
      <vt:variant>
        <vt:lpwstr/>
      </vt:variant>
      <vt:variant>
        <vt:lpwstr>_Toc70507060</vt:lpwstr>
      </vt:variant>
      <vt:variant>
        <vt:i4>1966128</vt:i4>
      </vt:variant>
      <vt:variant>
        <vt:i4>35</vt:i4>
      </vt:variant>
      <vt:variant>
        <vt:i4>0</vt:i4>
      </vt:variant>
      <vt:variant>
        <vt:i4>5</vt:i4>
      </vt:variant>
      <vt:variant>
        <vt:lpwstr/>
      </vt:variant>
      <vt:variant>
        <vt:lpwstr>_Toc70507059</vt:lpwstr>
      </vt:variant>
      <vt:variant>
        <vt:i4>2031664</vt:i4>
      </vt:variant>
      <vt:variant>
        <vt:i4>29</vt:i4>
      </vt:variant>
      <vt:variant>
        <vt:i4>0</vt:i4>
      </vt:variant>
      <vt:variant>
        <vt:i4>5</vt:i4>
      </vt:variant>
      <vt:variant>
        <vt:lpwstr/>
      </vt:variant>
      <vt:variant>
        <vt:lpwstr>_Toc70507058</vt:lpwstr>
      </vt:variant>
      <vt:variant>
        <vt:i4>1048624</vt:i4>
      </vt:variant>
      <vt:variant>
        <vt:i4>23</vt:i4>
      </vt:variant>
      <vt:variant>
        <vt:i4>0</vt:i4>
      </vt:variant>
      <vt:variant>
        <vt:i4>5</vt:i4>
      </vt:variant>
      <vt:variant>
        <vt:lpwstr/>
      </vt:variant>
      <vt:variant>
        <vt:lpwstr>_Toc70507057</vt:lpwstr>
      </vt:variant>
      <vt:variant>
        <vt:i4>1114160</vt:i4>
      </vt:variant>
      <vt:variant>
        <vt:i4>17</vt:i4>
      </vt:variant>
      <vt:variant>
        <vt:i4>0</vt:i4>
      </vt:variant>
      <vt:variant>
        <vt:i4>5</vt:i4>
      </vt:variant>
      <vt:variant>
        <vt:lpwstr/>
      </vt:variant>
      <vt:variant>
        <vt:lpwstr>_Toc70507056</vt:lpwstr>
      </vt:variant>
      <vt:variant>
        <vt:i4>1179696</vt:i4>
      </vt:variant>
      <vt:variant>
        <vt:i4>11</vt:i4>
      </vt:variant>
      <vt:variant>
        <vt:i4>0</vt:i4>
      </vt:variant>
      <vt:variant>
        <vt:i4>5</vt:i4>
      </vt:variant>
      <vt:variant>
        <vt:lpwstr/>
      </vt:variant>
      <vt:variant>
        <vt:lpwstr>_Toc70507055</vt:lpwstr>
      </vt:variant>
      <vt:variant>
        <vt:i4>1245232</vt:i4>
      </vt:variant>
      <vt:variant>
        <vt:i4>5</vt:i4>
      </vt:variant>
      <vt:variant>
        <vt:i4>0</vt:i4>
      </vt:variant>
      <vt:variant>
        <vt:i4>5</vt:i4>
      </vt:variant>
      <vt:variant>
        <vt:lpwstr/>
      </vt:variant>
      <vt:variant>
        <vt:lpwstr>_Toc70507054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Miss L Amerigo</cp:lastModifiedBy>
  <cp:revision>3</cp:revision>
  <cp:lastPrinted>2018-10-02T14:43:00Z</cp:lastPrinted>
  <dcterms:created xsi:type="dcterms:W3CDTF">2025-11-27T09:31:00Z</dcterms:created>
  <dcterms:modified xsi:type="dcterms:W3CDTF">2025-11-27T09:32:00Z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0x0101006C50810A4F8CEA4B9A3A3BCBE3FA3F68</vt:lpwstr>
  </property>
</Properties>
</file>